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br/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357EF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57EF" w:rsidRDefault="00235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июля 2010 года</w:t>
            </w:r>
          </w:p>
        </w:tc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57EF" w:rsidRDefault="00235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Calibri" w:hAnsi="Calibri" w:cs="Calibri"/>
              </w:rPr>
            </w:pPr>
            <w:bookmarkStart w:id="0" w:name="Par1"/>
            <w:bookmarkEnd w:id="0"/>
            <w:r>
              <w:rPr>
                <w:rFonts w:ascii="Calibri" w:hAnsi="Calibri" w:cs="Calibri"/>
              </w:rPr>
              <w:t>N 821</w:t>
            </w:r>
          </w:p>
        </w:tc>
      </w:tr>
    </w:tbl>
    <w:p w:rsidR="002357EF" w:rsidRDefault="002357E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ПРЕЗИДЕНТА РОССИЙСКОЙ ФЕДЕРАЦИИ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КОМИССИЯХ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СОБЛЮДЕНИЮ ТРЕБОВАНИЙ К СЛУЖЕБНОМУ ПОВЕДЕНИЮ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ФЕДЕРАЛЬНЫХ ГОСУДАРСТВЕННЫХ СЛУЖАЩИХ И УРЕГУЛИРОВАНИЮ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КОНФЛИКТА ИНТЕРЕСОВ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Указов Президента РФ от 13.03.2012 </w:t>
      </w:r>
      <w:hyperlink r:id="rId4" w:history="1">
        <w:r>
          <w:rPr>
            <w:rFonts w:ascii="Calibri" w:hAnsi="Calibri" w:cs="Calibri"/>
            <w:color w:val="0000FF"/>
          </w:rPr>
          <w:t>N 297</w:t>
        </w:r>
      </w:hyperlink>
      <w:r>
        <w:rPr>
          <w:rFonts w:ascii="Calibri" w:hAnsi="Calibri" w:cs="Calibri"/>
        </w:rPr>
        <w:t>,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02.04.2013 </w:t>
      </w:r>
      <w:hyperlink r:id="rId5" w:history="1">
        <w:r>
          <w:rPr>
            <w:rFonts w:ascii="Calibri" w:hAnsi="Calibri" w:cs="Calibri"/>
            <w:color w:val="0000FF"/>
          </w:rPr>
          <w:t>N 309</w:t>
        </w:r>
      </w:hyperlink>
      <w:r>
        <w:rPr>
          <w:rFonts w:ascii="Calibri" w:hAnsi="Calibri" w:cs="Calibri"/>
        </w:rPr>
        <w:t xml:space="preserve">, от 03.12.2013 </w:t>
      </w:r>
      <w:hyperlink r:id="rId6" w:history="1">
        <w:r>
          <w:rPr>
            <w:rFonts w:ascii="Calibri" w:hAnsi="Calibri" w:cs="Calibri"/>
            <w:color w:val="0000FF"/>
          </w:rPr>
          <w:t>N 878</w:t>
        </w:r>
      </w:hyperlink>
      <w:r>
        <w:rPr>
          <w:rFonts w:ascii="Calibri" w:hAnsi="Calibri" w:cs="Calibri"/>
        </w:rPr>
        <w:t>,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23.06.2014 </w:t>
      </w:r>
      <w:hyperlink r:id="rId7" w:history="1">
        <w:r>
          <w:rPr>
            <w:rFonts w:ascii="Calibri" w:hAnsi="Calibri" w:cs="Calibri"/>
            <w:color w:val="0000FF"/>
          </w:rPr>
          <w:t>N 453</w:t>
        </w:r>
      </w:hyperlink>
      <w:r>
        <w:rPr>
          <w:rFonts w:ascii="Calibri" w:hAnsi="Calibri" w:cs="Calibri"/>
        </w:rPr>
        <w:t xml:space="preserve">, от 08.03.2015 </w:t>
      </w:r>
      <w:hyperlink r:id="rId8" w:history="1">
        <w:r>
          <w:rPr>
            <w:rFonts w:ascii="Calibri" w:hAnsi="Calibri" w:cs="Calibri"/>
            <w:color w:val="0000FF"/>
          </w:rPr>
          <w:t>N 120</w:t>
        </w:r>
      </w:hyperlink>
      <w:r>
        <w:rPr>
          <w:rFonts w:ascii="Calibri" w:hAnsi="Calibri" w:cs="Calibri"/>
        </w:rPr>
        <w:t>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Федеральным </w:t>
      </w:r>
      <w:hyperlink r:id="rId9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25 декабря 2008 г. N 273-ФЗ "О противодействии коррупции" постановляю: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прилагаемое </w:t>
      </w:r>
      <w:hyperlink w:anchor="Par73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Установить, что вопросы, изложенные в </w:t>
      </w:r>
      <w:hyperlink w:anchor="Par111" w:history="1">
        <w:r>
          <w:rPr>
            <w:rFonts w:ascii="Calibri" w:hAnsi="Calibri" w:cs="Calibri"/>
            <w:color w:val="0000FF"/>
          </w:rPr>
          <w:t>пункте 16</w:t>
        </w:r>
      </w:hyperlink>
      <w:r>
        <w:rPr>
          <w:rFonts w:ascii="Calibri" w:hAnsi="Calibri" w:cs="Calibri"/>
        </w:rPr>
        <w:t xml:space="preserve"> Положения, утвержденного настоящим Указом, рассматриваются в федеральных государственных органах, названных в </w:t>
      </w:r>
      <w:hyperlink r:id="rId10" w:history="1">
        <w:r>
          <w:rPr>
            <w:rFonts w:ascii="Calibri" w:hAnsi="Calibri" w:cs="Calibri"/>
            <w:color w:val="0000FF"/>
          </w:rPr>
          <w:t>разделе II</w:t>
        </w:r>
      </w:hyperlink>
      <w:r>
        <w:rPr>
          <w:rFonts w:ascii="Calibri" w:hAnsi="Calibri" w:cs="Calibri"/>
        </w:rP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в отношении лиц, замещающих должности федеральной государственной гражданской службы, - комиссиями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в отношении лиц, замещающих должности федеральной государственной службы иных видов, - соответствующими аттестационными комиссиями.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Внести в </w:t>
      </w:r>
      <w:hyperlink r:id="rId11" w:history="1">
        <w:r>
          <w:rPr>
            <w:rFonts w:ascii="Calibri" w:hAnsi="Calibri" w:cs="Calibri"/>
            <w:color w:val="0000FF"/>
          </w:rPr>
          <w:t>статью 27</w:t>
        </w:r>
      </w:hyperlink>
      <w:r>
        <w:rPr>
          <w:rFonts w:ascii="Calibri" w:hAnsi="Calibri" w:cs="Calibri"/>
        </w:rPr>
        <w:t xml:space="preserve"> Положения о порядке прохождения военной службы, утвержденного Указом Президента Российской Федерации от 16 сентября 1999 г. N 1237 "Вопросы прохождения военной службы" (Собрание законодательства Российской Федерации, 1999, N 38, ст. 4534; N 42, ст. 5008; 2000, N 16, ст. 1678; N 27, ст. 2819; 2003, N 16, ст. 1508; 2006, N 25, ст. 2697; 2007, N 11, ст. 1284; N 13, ст. 1527; N 29, ст. 3679; N 35, ст. 4289; N 38, ст. 4513; 2008, N 3, ст. 169, 170; N 13, ст. 1251; N 43, ст. 4919; 2009, N 2, ст. 180; N 18, ст. 2217; N 28, ст. 3519; N 49, ст. 5918), следующие изменения: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</w:t>
      </w:r>
      <w:hyperlink r:id="rId12" w:history="1">
        <w:r>
          <w:rPr>
            <w:rFonts w:ascii="Calibri" w:hAnsi="Calibri" w:cs="Calibri"/>
            <w:color w:val="0000FF"/>
          </w:rPr>
          <w:t>пункт 2</w:t>
        </w:r>
      </w:hyperlink>
      <w:r>
        <w:rPr>
          <w:rFonts w:ascii="Calibri" w:hAnsi="Calibri" w:cs="Calibri"/>
        </w:rPr>
        <w:t xml:space="preserve"> дополнить подпунктом "г" следующего содержания: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"г) иные лица в целях рассмотрения отдельных вопросов, связанных с прохождением военнослужащими военной службы, в соответствии с указами Президента Российской Федерации.";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</w:t>
      </w:r>
      <w:hyperlink r:id="rId13" w:history="1">
        <w:r>
          <w:rPr>
            <w:rFonts w:ascii="Calibri" w:hAnsi="Calibri" w:cs="Calibri"/>
            <w:color w:val="0000FF"/>
          </w:rPr>
          <w:t>подпункт "и" пункта 3</w:t>
        </w:r>
      </w:hyperlink>
      <w:r>
        <w:rPr>
          <w:rFonts w:ascii="Calibri" w:hAnsi="Calibri" w:cs="Calibri"/>
        </w:rPr>
        <w:t xml:space="preserve"> изложить в следующей редакции: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"и) иные вопросы, связанные с прохождением военнослужащими военной службы, в случаях, предусмотренных федеральными законами, указами Президента Российской Федерации, или по решению командира воинской части.".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Внести в </w:t>
      </w:r>
      <w:hyperlink r:id="rId14" w:history="1">
        <w:r>
          <w:rPr>
            <w:rFonts w:ascii="Calibri" w:hAnsi="Calibri" w:cs="Calibri"/>
            <w:color w:val="0000FF"/>
          </w:rPr>
          <w:t>Указ</w:t>
        </w:r>
      </w:hyperlink>
      <w:r>
        <w:rPr>
          <w:rFonts w:ascii="Calibri" w:hAnsi="Calibri" w:cs="Calibri"/>
        </w:rPr>
        <w:t xml:space="preserve"> Президента Российской Федерации от 19 мая 2008 г. N 815 "О мерах по противодействию коррупции" (Собрание законодательства Российской Федерации, 2008, N 21, ст. 2429; 2010, N 14, ст. 1635) изменение, дополнив </w:t>
      </w:r>
      <w:hyperlink r:id="rId15" w:history="1">
        <w:r>
          <w:rPr>
            <w:rFonts w:ascii="Calibri" w:hAnsi="Calibri" w:cs="Calibri"/>
            <w:color w:val="0000FF"/>
          </w:rPr>
          <w:t>подпункт "а" пункта 7</w:t>
        </w:r>
      </w:hyperlink>
      <w:r>
        <w:rPr>
          <w:rFonts w:ascii="Calibri" w:hAnsi="Calibri" w:cs="Calibri"/>
        </w:rPr>
        <w:t xml:space="preserve"> абзацем следующего </w:t>
      </w:r>
      <w:r>
        <w:rPr>
          <w:rFonts w:ascii="Calibri" w:hAnsi="Calibri" w:cs="Calibri"/>
        </w:rPr>
        <w:lastRenderedPageBreak/>
        <w:t>содержания: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hyperlink r:id="rId16" w:history="1">
        <w:r>
          <w:rPr>
            <w:rFonts w:ascii="Calibri" w:hAnsi="Calibri" w:cs="Calibri"/>
            <w:color w:val="0000FF"/>
          </w:rPr>
          <w:t>подпункте "а" пункта 1</w:t>
        </w:r>
      </w:hyperlink>
      <w:r>
        <w:rPr>
          <w:rFonts w:ascii="Calibri" w:hAnsi="Calibri" w:cs="Calibri"/>
        </w:rP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интересов;".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Внести в </w:t>
      </w:r>
      <w:hyperlink r:id="rId17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Указом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274), следующие изменения: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</w:t>
      </w:r>
      <w:hyperlink r:id="rId18" w:history="1">
        <w:r>
          <w:rPr>
            <w:rFonts w:ascii="Calibri" w:hAnsi="Calibri" w:cs="Calibri"/>
            <w:color w:val="0000FF"/>
          </w:rPr>
          <w:t>пункты 9</w:t>
        </w:r>
      </w:hyperlink>
      <w:r>
        <w:rPr>
          <w:rFonts w:ascii="Calibri" w:hAnsi="Calibri" w:cs="Calibri"/>
        </w:rPr>
        <w:t xml:space="preserve"> и </w:t>
      </w:r>
      <w:hyperlink r:id="rId19" w:history="1">
        <w:r>
          <w:rPr>
            <w:rFonts w:ascii="Calibri" w:hAnsi="Calibri" w:cs="Calibri"/>
            <w:color w:val="0000FF"/>
          </w:rPr>
          <w:t>10</w:t>
        </w:r>
      </w:hyperlink>
      <w:r>
        <w:rPr>
          <w:rFonts w:ascii="Calibri" w:hAnsi="Calibri" w:cs="Calibri"/>
        </w:rPr>
        <w:t xml:space="preserve"> изложить в следующей редакции: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"9. Утратил силу. - </w:t>
      </w:r>
      <w:hyperlink r:id="rId20" w:history="1">
        <w:r>
          <w:rPr>
            <w:rFonts w:ascii="Calibri" w:hAnsi="Calibri" w:cs="Calibri"/>
            <w:color w:val="0000FF"/>
          </w:rPr>
          <w:t>Указ</w:t>
        </w:r>
      </w:hyperlink>
      <w:r>
        <w:rPr>
          <w:rFonts w:ascii="Calibri" w:hAnsi="Calibri" w:cs="Calibri"/>
        </w:rPr>
        <w:t xml:space="preserve"> Президента РФ от 13.03.2012 N 297.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Общественной палатой Российской Федерации.";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в </w:t>
      </w:r>
      <w:hyperlink r:id="rId21" w:history="1">
        <w:r>
          <w:rPr>
            <w:rFonts w:ascii="Calibri" w:hAnsi="Calibri" w:cs="Calibri"/>
            <w:color w:val="0000FF"/>
          </w:rPr>
          <w:t>подпункте "г" пункта 15</w:t>
        </w:r>
      </w:hyperlink>
      <w:r>
        <w:rPr>
          <w:rFonts w:ascii="Calibri" w:hAnsi="Calibri" w:cs="Calibri"/>
        </w:rPr>
        <w:t xml:space="preserve"> слова "в органы прокуратуры Российской Федерации, иные федеральные государственные органы (кроме федеральных органов исполнительной власти, уполномоченных на осуществление оперативно-разыскной деятельности)" заменить словами "(кроме запросов, касающихся осуществления оперативно-разыскной деятельности или ее результатов) в органы прокуратуры Российской Федерации, иные федеральные государственные органы";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в </w:t>
      </w:r>
      <w:hyperlink r:id="rId22" w:history="1">
        <w:r>
          <w:rPr>
            <w:rFonts w:ascii="Calibri" w:hAnsi="Calibri" w:cs="Calibri"/>
            <w:color w:val="0000FF"/>
          </w:rPr>
          <w:t>пункте 31</w:t>
        </w:r>
      </w:hyperlink>
      <w:r>
        <w:rPr>
          <w:rFonts w:ascii="Calibri" w:hAnsi="Calibri" w:cs="Calibri"/>
        </w:rPr>
        <w:t xml:space="preserve"> слова "о несоблюдении государственным служащим требований" заменить словами "о представлении государственным служащим недостоверных или неполных сведений, предусмотренных подпунктом "а" пункта 1 настоящего Положения, и о несоблюдении им требований".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Внести в </w:t>
      </w:r>
      <w:hyperlink r:id="rId23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утвержденное Указом Президента Российской Федерации от 21 сентября 2009 г. N 1066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</w:t>
      </w:r>
      <w:r>
        <w:rPr>
          <w:rFonts w:ascii="Calibri" w:hAnsi="Calibri" w:cs="Calibri"/>
        </w:rPr>
        <w:lastRenderedPageBreak/>
        <w:t>замещающими государственные должности Российской Федерации" (Собрание законодательства Российской Федерации, 2009, N 39, ст. 4589; 2010, N 3, ст. 274), следующие изменения: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</w:t>
      </w:r>
      <w:hyperlink r:id="rId24" w:history="1">
        <w:r>
          <w:rPr>
            <w:rFonts w:ascii="Calibri" w:hAnsi="Calibri" w:cs="Calibri"/>
            <w:color w:val="0000FF"/>
          </w:rPr>
          <w:t>пункты 3</w:t>
        </w:r>
      </w:hyperlink>
      <w:r>
        <w:rPr>
          <w:rFonts w:ascii="Calibri" w:hAnsi="Calibri" w:cs="Calibri"/>
        </w:rPr>
        <w:t xml:space="preserve"> и </w:t>
      </w:r>
      <w:hyperlink r:id="rId25" w:history="1">
        <w:r>
          <w:rPr>
            <w:rFonts w:ascii="Calibri" w:hAnsi="Calibri" w:cs="Calibri"/>
            <w:color w:val="0000FF"/>
          </w:rPr>
          <w:t>4</w:t>
        </w:r>
      </w:hyperlink>
      <w:r>
        <w:rPr>
          <w:rFonts w:ascii="Calibri" w:hAnsi="Calibri" w:cs="Calibri"/>
        </w:rPr>
        <w:t xml:space="preserve"> изложить в следующей редакции: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"3. Утратил силу. - </w:t>
      </w:r>
      <w:hyperlink r:id="rId26" w:history="1">
        <w:r>
          <w:rPr>
            <w:rFonts w:ascii="Calibri" w:hAnsi="Calibri" w:cs="Calibri"/>
            <w:color w:val="0000FF"/>
          </w:rPr>
          <w:t>Указ</w:t>
        </w:r>
      </w:hyperlink>
      <w:r>
        <w:rPr>
          <w:rFonts w:ascii="Calibri" w:hAnsi="Calibri" w:cs="Calibri"/>
        </w:rPr>
        <w:t xml:space="preserve"> Президента РФ от 13.03.2012 N 297.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Общественной палатой Российской Федерации.";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в </w:t>
      </w:r>
      <w:hyperlink r:id="rId27" w:history="1">
        <w:r>
          <w:rPr>
            <w:rFonts w:ascii="Calibri" w:hAnsi="Calibri" w:cs="Calibri"/>
            <w:color w:val="0000FF"/>
          </w:rPr>
          <w:t>пункте 20</w:t>
        </w:r>
      </w:hyperlink>
      <w:r>
        <w:rPr>
          <w:rFonts w:ascii="Calibri" w:hAnsi="Calibri" w:cs="Calibri"/>
        </w:rPr>
        <w:t xml:space="preserve"> слова "о несоблюдении лицом, замещающим государственную должность Российской Федерации," заменить словами "о представлении лицом, замещающим государственную должность Российской Федерации, недостоверных или неполных сведений, предусмотренных подпунктом "а" пункта 1 настоящего Положения, и о несоблюдении им".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Руководителям федеральных государственных органов в 2-месячный срок: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разработать, руководствуясь настоящим Указом, и утвердить положения о комиссиях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сформировать комиссии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принять иные меры по обеспечению исполнения настоящего Указа.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Рекомендовать органам государственной власти субъектов Российской Федерации и органам местного самоуправления: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в 2-месячный срок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 служащих) и урегулированию конфликта интересов;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руководствоваться настоящим Указом при разработке названных положений.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Предложить общественным советам, созданным при федеральных органах исполнительной власти в соответствии с </w:t>
      </w:r>
      <w:hyperlink r:id="rId28" w:history="1">
        <w:r>
          <w:rPr>
            <w:rFonts w:ascii="Calibri" w:hAnsi="Calibri" w:cs="Calibri"/>
            <w:color w:val="0000FF"/>
          </w:rPr>
          <w:t>частью 2 статьи 20</w:t>
        </w:r>
      </w:hyperlink>
      <w:r>
        <w:rPr>
          <w:rFonts w:ascii="Calibri" w:hAnsi="Calibri" w:cs="Calibri"/>
        </w:rPr>
        <w:t xml:space="preserve"> Федерального закона от 4 апреля 2005 г. N 32-ФЗ "Об Общественной палате Российской Федерации", общественным организациям ветеранов, профсоюзным организациям, научным организациям и образовательным учреждениям среднего, высшего и дополнительного профессионального образования содействовать работе комиссий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Признать утратившим силу </w:t>
      </w:r>
      <w:hyperlink r:id="rId29" w:history="1">
        <w:r>
          <w:rPr>
            <w:rFonts w:ascii="Calibri" w:hAnsi="Calibri" w:cs="Calibri"/>
            <w:color w:val="0000FF"/>
          </w:rPr>
          <w:t>Указ</w:t>
        </w:r>
      </w:hyperlink>
      <w:r>
        <w:rPr>
          <w:rFonts w:ascii="Calibri" w:hAnsi="Calibri" w:cs="Calibri"/>
        </w:rPr>
        <w:t xml:space="preserve"> Президента Российской Федерации от 3 марта 2007 г. N 269 "О комиссиях по соблюдению требований к служебному поведению государственных гражданских служащих Российской Федерации и урегулированию конфликта интересов" (Собрание законодательства Российской Федерации, 2007, N 11, ст. 1280).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Д.МЕДВЕДЕВ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 июля 2010 года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821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68"/>
      <w:bookmarkEnd w:id="1"/>
      <w:r>
        <w:rPr>
          <w:rFonts w:ascii="Calibri" w:hAnsi="Calibri" w:cs="Calibri"/>
        </w:rPr>
        <w:t>Утверждено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Указом Президента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 июля 2010 г. N 821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73"/>
      <w:bookmarkEnd w:id="2"/>
      <w:r>
        <w:rPr>
          <w:rFonts w:ascii="Calibri" w:hAnsi="Calibri" w:cs="Calibri"/>
          <w:b/>
          <w:bCs/>
        </w:rPr>
        <w:t>ПОЛОЖЕНИЕ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КОМИССИЯХ ПО СОБЛЮДЕНИЮ ТРЕБОВАНИЙ К СЛУЖЕБНОМУ ПОВЕДЕНИЮ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ФЕДЕРАЛЬНЫХ ГОСУДАРСТВЕННЫХ СЛУЖАЩИХ И УРЕГУЛИРОВАНИЮ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КОНФЛИКТА ИНТЕРЕСОВ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Указов Президента РФ от 02.04.2013 </w:t>
      </w:r>
      <w:hyperlink r:id="rId30" w:history="1">
        <w:r>
          <w:rPr>
            <w:rFonts w:ascii="Calibri" w:hAnsi="Calibri" w:cs="Calibri"/>
            <w:color w:val="0000FF"/>
          </w:rPr>
          <w:t>N 309</w:t>
        </w:r>
      </w:hyperlink>
      <w:r>
        <w:rPr>
          <w:rFonts w:ascii="Calibri" w:hAnsi="Calibri" w:cs="Calibri"/>
        </w:rPr>
        <w:t>,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03.12.2013 </w:t>
      </w:r>
      <w:hyperlink r:id="rId31" w:history="1">
        <w:r>
          <w:rPr>
            <w:rFonts w:ascii="Calibri" w:hAnsi="Calibri" w:cs="Calibri"/>
            <w:color w:val="0000FF"/>
          </w:rPr>
          <w:t>N 878</w:t>
        </w:r>
      </w:hyperlink>
      <w:r>
        <w:rPr>
          <w:rFonts w:ascii="Calibri" w:hAnsi="Calibri" w:cs="Calibri"/>
        </w:rPr>
        <w:t xml:space="preserve">, от 23.06.2014 </w:t>
      </w:r>
      <w:hyperlink r:id="rId32" w:history="1">
        <w:r>
          <w:rPr>
            <w:rFonts w:ascii="Calibri" w:hAnsi="Calibri" w:cs="Calibri"/>
            <w:color w:val="0000FF"/>
          </w:rPr>
          <w:t>N 453</w:t>
        </w:r>
      </w:hyperlink>
      <w:r>
        <w:rPr>
          <w:rFonts w:ascii="Calibri" w:hAnsi="Calibri" w:cs="Calibri"/>
        </w:rPr>
        <w:t>,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08.03.2015 </w:t>
      </w:r>
      <w:hyperlink r:id="rId33" w:history="1">
        <w:r>
          <w:rPr>
            <w:rFonts w:ascii="Calibri" w:hAnsi="Calibri" w:cs="Calibri"/>
            <w:color w:val="0000FF"/>
          </w:rPr>
          <w:t>N 120</w:t>
        </w:r>
      </w:hyperlink>
      <w:r>
        <w:rPr>
          <w:rFonts w:ascii="Calibri" w:hAnsi="Calibri" w:cs="Calibri"/>
        </w:rPr>
        <w:t>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Настоящим Положением определяется порядок формирования и деятельности комиссий по соблюдению требований к служебному поведению федеральных государственных служащих и урегулированию конфликта интересов (далее - комиссии, комиссия), образуемых в федеральных органах исполнительной власти, иных государственных органах в соответствии с Федеральным </w:t>
      </w:r>
      <w:hyperlink r:id="rId34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25 декабря 2008 г. N 273-ФЗ "О противодействии коррупции".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Комиссии в своей деятельности руководствуются </w:t>
      </w:r>
      <w:hyperlink r:id="rId35" w:history="1">
        <w:r>
          <w:rPr>
            <w:rFonts w:ascii="Calibri" w:hAnsi="Calibri" w:cs="Calibri"/>
            <w:color w:val="0000FF"/>
          </w:rPr>
          <w:t>Конституцией</w:t>
        </w:r>
      </w:hyperlink>
      <w:r>
        <w:rPr>
          <w:rFonts w:ascii="Calibri" w:hAnsi="Calibri" w:cs="Calibri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актами федеральных органов исполнительной власти, иных государственных органов (далее - государственные органы, государственный орган).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Основной задачей комиссий является содействие государственным органам: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в обеспечении соблюдения федеральными государственными служащими (далее - государственные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3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25 декабря 2008 г. N 273-ФЗ "О противодействии коррупции", другими федеральными </w:t>
      </w:r>
      <w:hyperlink r:id="rId37" w:history="1">
        <w:r>
          <w:rPr>
            <w:rFonts w:ascii="Calibri" w:hAnsi="Calibri" w:cs="Calibri"/>
            <w:color w:val="0000FF"/>
          </w:rPr>
          <w:t>законами</w:t>
        </w:r>
      </w:hyperlink>
      <w:r>
        <w:rPr>
          <w:rFonts w:ascii="Calibri" w:hAnsi="Calibri" w:cs="Calibri"/>
        </w:rPr>
        <w:t xml:space="preserve"> (далее - требования к служебному поведению и (или) требования об урегулировании конфликта интересов);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в осуществлении в государственном органе мер по предупреждению коррупции.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Комиссии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федеральной государственной службы (далее - должности государственной службы) в государственном органе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Федерации, и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Федерации), а также в отношении государственных служащих, замещающих должности руководителей и заместителей руководителей территориальных органов государственных органов (за исключением государственных служащих, замещающих должности руководителей и заместителей руководителей территориальных органов государственных органов, назначение на которые и освобождение от которых осуществляются Президентом Российской Федерации).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государственном органе, назначение на которые и освобождение от которых осуществляются Президентом Российской Федерации и Правительством Российской Федерации, а также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</w:t>
      </w:r>
      <w:r>
        <w:rPr>
          <w:rFonts w:ascii="Calibri" w:hAnsi="Calibri" w:cs="Calibri"/>
        </w:rPr>
        <w:lastRenderedPageBreak/>
        <w:t>Центральной избирательной комиссии Российской Федерации и аппарата Счетной палаты Российской Федерации, рассматриваются президиумом Совета при Президенте Российской Федерации по противодействию коррупции.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территориальных органах государственных органов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Федерации, и должности руководителей и заместителей руководителей территориальных органов государственных органов), рассматриваются комиссией соответствующего территориального органа. </w:t>
      </w:r>
      <w:hyperlink r:id="rId38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формирования и деятельности комиссии, а также ее состав определяются руководителем государственного органа в соответствии с настоящим Положением. В состав комиссий территориальных органов государственных органов не включается представитель, указанный в </w:t>
      </w:r>
      <w:hyperlink w:anchor="Par95" w:history="1">
        <w:r>
          <w:rPr>
            <w:rFonts w:ascii="Calibri" w:hAnsi="Calibri" w:cs="Calibri"/>
            <w:color w:val="0000FF"/>
          </w:rPr>
          <w:t>подпункте "б" пункта 8</w:t>
        </w:r>
      </w:hyperlink>
      <w:r>
        <w:rPr>
          <w:rFonts w:ascii="Calibri" w:hAnsi="Calibri" w:cs="Calibri"/>
        </w:rPr>
        <w:t xml:space="preserve"> настоящего Положения.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Комиссия образуется нормативным правовым актом государственного органа. Указанным актом утверждаются состав комиссии и порядок ее работы.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состав комиссии входят председатель комиссии, его заместитель, назначаемый руководителем государственного органа из числа членов комиссии, замещающих должности государственной службы в государственном органе,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" w:name="Par93"/>
      <w:bookmarkEnd w:id="3"/>
      <w:r>
        <w:rPr>
          <w:rFonts w:ascii="Calibri" w:hAnsi="Calibri" w:cs="Calibri"/>
        </w:rPr>
        <w:t>8. В состав комиссии входят: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заместитель руководителя государственного органа (председатель комиссии), руководитель подразделения кадровой службы государственного органа по профилактике коррупционных и иных правонарушений либо должностное лицо кадровой службы государственного органа, ответственное за работу по профилактике коррупционных и иных правонарушений (секретарь комиссии), государственные служащие из подразделения по вопросам государственной службы и кадров, юридического (правового) подразделения, других подразделений государственного органа, определяемые его руководителем;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95"/>
      <w:bookmarkEnd w:id="4"/>
      <w:r>
        <w:rPr>
          <w:rFonts w:ascii="Calibri" w:hAnsi="Calibri" w:cs="Calibri"/>
        </w:rPr>
        <w:t>б) представитель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39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03.12.2013 N 878)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97"/>
      <w:bookmarkEnd w:id="5"/>
      <w:r>
        <w:rPr>
          <w:rFonts w:ascii="Calibri" w:hAnsi="Calibri" w:cs="Calibri"/>
        </w:rPr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98"/>
      <w:bookmarkEnd w:id="6"/>
      <w:r>
        <w:rPr>
          <w:rFonts w:ascii="Calibri" w:hAnsi="Calibri" w:cs="Calibri"/>
        </w:rPr>
        <w:t>9. Руководитель государственного органа может принять решение о включении в состав комиссии: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представителя общественного совета, образованного при федеральном органе исполнительной власти в соответствии с </w:t>
      </w:r>
      <w:hyperlink r:id="rId40" w:history="1">
        <w:r>
          <w:rPr>
            <w:rFonts w:ascii="Calibri" w:hAnsi="Calibri" w:cs="Calibri"/>
            <w:color w:val="0000FF"/>
          </w:rPr>
          <w:t>частью 2 статьи 20</w:t>
        </w:r>
      </w:hyperlink>
      <w:r>
        <w:rPr>
          <w:rFonts w:ascii="Calibri" w:hAnsi="Calibri" w:cs="Calibri"/>
        </w:rPr>
        <w:t xml:space="preserve"> Федерального закона от 4 апреля 2005 г. N 32-ФЗ "Об Общественной палате Российской Федерации";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представителя общественной организации ветеранов, созданной в государственном органе;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представителя профсоюзной организации, действующей в установленном порядке в государственном органе.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Лица, указанные в </w:t>
      </w:r>
      <w:hyperlink w:anchor="Par95" w:history="1">
        <w:r>
          <w:rPr>
            <w:rFonts w:ascii="Calibri" w:hAnsi="Calibri" w:cs="Calibri"/>
            <w:color w:val="0000FF"/>
          </w:rPr>
          <w:t>подпунктах "б"</w:t>
        </w:r>
      </w:hyperlink>
      <w:r>
        <w:rPr>
          <w:rFonts w:ascii="Calibri" w:hAnsi="Calibri" w:cs="Calibri"/>
        </w:rPr>
        <w:t xml:space="preserve"> и </w:t>
      </w:r>
      <w:hyperlink w:anchor="Par97" w:history="1">
        <w:r>
          <w:rPr>
            <w:rFonts w:ascii="Calibri" w:hAnsi="Calibri" w:cs="Calibri"/>
            <w:color w:val="0000FF"/>
          </w:rPr>
          <w:t>"в" пункта 8</w:t>
        </w:r>
      </w:hyperlink>
      <w:r>
        <w:rPr>
          <w:rFonts w:ascii="Calibri" w:hAnsi="Calibri" w:cs="Calibri"/>
        </w:rPr>
        <w:t xml:space="preserve"> и в </w:t>
      </w:r>
      <w:hyperlink w:anchor="Par98" w:history="1">
        <w:r>
          <w:rPr>
            <w:rFonts w:ascii="Calibri" w:hAnsi="Calibri" w:cs="Calibri"/>
            <w:color w:val="0000FF"/>
          </w:rPr>
          <w:t>пункте 9</w:t>
        </w:r>
      </w:hyperlink>
      <w:r>
        <w:rPr>
          <w:rFonts w:ascii="Calibri" w:hAnsi="Calibri" w:cs="Calibri"/>
        </w:rPr>
        <w:t xml:space="preserve"> настоящего Положения, включаются в состав комиссии в установленном порядке по согласованию с Управлением Президента Российской Федерации по вопросам противодействия коррупции или с соответствующим подразделением Аппарата Правительства Российской Федерации,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 федеральном органе исполнительной власти, с общественной организацией ветеранов, созданной в государственном органе, с профсоюзной организацией, действующей в установленном порядке в государственном органе, на основании запроса руководителя государственного органа. </w:t>
      </w:r>
      <w:r>
        <w:rPr>
          <w:rFonts w:ascii="Calibri" w:hAnsi="Calibri" w:cs="Calibri"/>
        </w:rPr>
        <w:lastRenderedPageBreak/>
        <w:t>Согласование осуществляется в 10-дневный срок со дня получения запроса.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41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03.12.2013 N 878)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Число членов комиссии, не замещающих должности государственной службы в государственном органе, должно составлять не менее одной четверти от общего числа членов комиссии.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" w:name="Par106"/>
      <w:bookmarkEnd w:id="7"/>
      <w:r>
        <w:rPr>
          <w:rFonts w:ascii="Calibri" w:hAnsi="Calibri" w:cs="Calibri"/>
        </w:rPr>
        <w:t>13. В заседаниях комиссии с правом совещательного голоса участвуют: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непосредственный руководитель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служащих, замещающих в государственном органе должности государственной службы, аналогичные должности, замещаемой государственным служащим, в отношении которого комиссией рассматривается этот вопрос;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8" w:name="Par108"/>
      <w:bookmarkEnd w:id="8"/>
      <w:r>
        <w:rPr>
          <w:rFonts w:ascii="Calibri" w:hAnsi="Calibri" w:cs="Calibri"/>
        </w:rPr>
        <w:t>б) другие государственные служащие, замещающие должности государственной службы в государственном органе;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служащего, в отношении которого комиссией рассматривается этот вопрос, или любого члена комиссии.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в государственном органе, недопустимо.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9" w:name="Par111"/>
      <w:bookmarkEnd w:id="9"/>
      <w:r>
        <w:rPr>
          <w:rFonts w:ascii="Calibri" w:hAnsi="Calibri" w:cs="Calibri"/>
        </w:rPr>
        <w:t>16. Основаниями для проведения заседания комиссии являются: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0" w:name="Par112"/>
      <w:bookmarkEnd w:id="10"/>
      <w:r>
        <w:rPr>
          <w:rFonts w:ascii="Calibri" w:hAnsi="Calibri" w:cs="Calibri"/>
        </w:rPr>
        <w:t xml:space="preserve">а) представление руководителем государственного органа в соответствии с </w:t>
      </w:r>
      <w:hyperlink r:id="rId42" w:history="1">
        <w:r>
          <w:rPr>
            <w:rFonts w:ascii="Calibri" w:hAnsi="Calibri" w:cs="Calibri"/>
            <w:color w:val="0000FF"/>
          </w:rPr>
          <w:t>пунктом 31</w:t>
        </w:r>
      </w:hyperlink>
      <w:r>
        <w:rPr>
          <w:rFonts w:ascii="Calibri" w:hAnsi="Calibri" w:cs="Calibri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материалов проверки, свидетельствующих: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1" w:name="Par113"/>
      <w:bookmarkEnd w:id="11"/>
      <w:r>
        <w:rPr>
          <w:rFonts w:ascii="Calibri" w:hAnsi="Calibri" w:cs="Calibri"/>
        </w:rPr>
        <w:t xml:space="preserve">о представлении государственным служащим недостоверных или неполных сведений, предусмотренных </w:t>
      </w:r>
      <w:hyperlink r:id="rId43" w:history="1">
        <w:r>
          <w:rPr>
            <w:rFonts w:ascii="Calibri" w:hAnsi="Calibri" w:cs="Calibri"/>
            <w:color w:val="0000FF"/>
          </w:rPr>
          <w:t>подпунктом "а" пункта 1</w:t>
        </w:r>
      </w:hyperlink>
      <w:r>
        <w:rPr>
          <w:rFonts w:ascii="Calibri" w:hAnsi="Calibri" w:cs="Calibri"/>
        </w:rPr>
        <w:t xml:space="preserve"> названного Положения;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2" w:name="Par114"/>
      <w:bookmarkEnd w:id="12"/>
      <w:r>
        <w:rPr>
          <w:rFonts w:ascii="Calibri" w:hAnsi="Calibri" w:cs="Calibri"/>
        </w:rPr>
        <w:t>о несоблюдении государственным служащим требований к служебному поведению и (или) требований об урегулировании конфликта интересов;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3" w:name="Par115"/>
      <w:bookmarkEnd w:id="13"/>
      <w:r>
        <w:rPr>
          <w:rFonts w:ascii="Calibri" w:hAnsi="Calibri" w:cs="Calibri"/>
        </w:rPr>
        <w:t>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в порядке, установленном нормативным правовым актом государственного органа: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4" w:name="Par116"/>
      <w:bookmarkEnd w:id="14"/>
      <w:r>
        <w:rPr>
          <w:rFonts w:ascii="Calibri" w:hAnsi="Calibri" w:cs="Calibri"/>
        </w:rPr>
        <w:t xml:space="preserve">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>
        <w:rPr>
          <w:rFonts w:ascii="Calibri" w:hAnsi="Calibri" w:cs="Calibri"/>
        </w:rPr>
        <w:lastRenderedPageBreak/>
        <w:t>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5" w:name="Par117"/>
      <w:bookmarkEnd w:id="15"/>
      <w:r>
        <w:rPr>
          <w:rFonts w:ascii="Calibri" w:hAnsi="Calibri" w:cs="Calibri"/>
        </w:rPr>
        <w:t>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6" w:name="Par118"/>
      <w:bookmarkEnd w:id="16"/>
      <w:r>
        <w:rPr>
          <w:rFonts w:ascii="Calibri" w:hAnsi="Calibri" w:cs="Calibri"/>
        </w:rPr>
        <w:t xml:space="preserve">заявление государственного служащего о невозможности выполнить требования Федерального </w:t>
      </w:r>
      <w:hyperlink r:id="rId4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45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08.03.2015 N 120)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7" w:name="Par120"/>
      <w:bookmarkEnd w:id="17"/>
      <w:r>
        <w:rPr>
          <w:rFonts w:ascii="Calibri" w:hAnsi="Calibri" w:cs="Calibri"/>
        </w:rPr>
        <w:t>в) представление руководителя государственного органа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8" w:name="Par121"/>
      <w:bookmarkEnd w:id="18"/>
      <w:r>
        <w:rPr>
          <w:rFonts w:ascii="Calibri" w:hAnsi="Calibri" w:cs="Calibri"/>
        </w:rPr>
        <w:t xml:space="preserve">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</w:t>
      </w:r>
      <w:hyperlink r:id="rId46" w:history="1">
        <w:r>
          <w:rPr>
            <w:rFonts w:ascii="Calibri" w:hAnsi="Calibri" w:cs="Calibri"/>
            <w:color w:val="0000FF"/>
          </w:rPr>
          <w:t>частью 1 статьи 3</w:t>
        </w:r>
      </w:hyperlink>
      <w:r>
        <w:rPr>
          <w:rFonts w:ascii="Calibri" w:hAnsi="Calibri" w:cs="Calibri"/>
        </w:rP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(пп. "г" введен </w:t>
      </w:r>
      <w:hyperlink r:id="rId47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02.04.2013 N 309)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9" w:name="Par123"/>
      <w:bookmarkEnd w:id="19"/>
      <w:r>
        <w:rPr>
          <w:rFonts w:ascii="Calibri" w:hAnsi="Calibri" w:cs="Calibri"/>
        </w:rPr>
        <w:t xml:space="preserve">д) поступившее в соответствии с </w:t>
      </w:r>
      <w:hyperlink r:id="rId48" w:history="1">
        <w:r>
          <w:rPr>
            <w:rFonts w:ascii="Calibri" w:hAnsi="Calibri" w:cs="Calibri"/>
            <w:color w:val="0000FF"/>
          </w:rPr>
          <w:t>частью 4 статьи 12</w:t>
        </w:r>
      </w:hyperlink>
      <w:r>
        <w:rPr>
          <w:rFonts w:ascii="Calibri" w:hAnsi="Calibri" w:cs="Calibri"/>
        </w:rPr>
        <w:t xml:space="preserve"> Федерального закона от 25 декабря 2008 г. N 273-ФЗ "О противодействии коррупции" и </w:t>
      </w:r>
      <w:hyperlink r:id="rId49" w:history="1">
        <w:r>
          <w:rPr>
            <w:rFonts w:ascii="Calibri" w:hAnsi="Calibri" w:cs="Calibri"/>
            <w:color w:val="0000FF"/>
          </w:rPr>
          <w:t>статьей 64.1</w:t>
        </w:r>
      </w:hyperlink>
      <w:r>
        <w:rPr>
          <w:rFonts w:ascii="Calibri" w:hAnsi="Calibri" w:cs="Calibri"/>
        </w:rPr>
        <w:t xml:space="preserve">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(пп. "д" в ред. </w:t>
      </w:r>
      <w:hyperlink r:id="rId50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08.03.2015 N 120)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17.1. Обращение, указанное в </w:t>
      </w:r>
      <w:hyperlink w:anchor="Par116" w:history="1">
        <w:r>
          <w:rPr>
            <w:rFonts w:ascii="Calibri" w:hAnsi="Calibri" w:cs="Calibri"/>
            <w:color w:val="0000FF"/>
          </w:rPr>
          <w:t>абзаце втором подпункта "б" пункта 16</w:t>
        </w:r>
      </w:hyperlink>
      <w:r>
        <w:rPr>
          <w:rFonts w:ascii="Calibri" w:hAnsi="Calibri" w:cs="Calibri"/>
        </w:rPr>
        <w:t xml:space="preserve"> настоящего Положения, подается гражданином, замещавшим должность государственной службы в государственном органе, в подразделение кадровой службы государственного органа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</w:t>
      </w:r>
      <w:r>
        <w:rPr>
          <w:rFonts w:ascii="Calibri" w:hAnsi="Calibri" w:cs="Calibri"/>
        </w:rPr>
        <w:lastRenderedPageBreak/>
        <w:t xml:space="preserve">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государственного органа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51" w:history="1">
        <w:r>
          <w:rPr>
            <w:rFonts w:ascii="Calibri" w:hAnsi="Calibri" w:cs="Calibri"/>
            <w:color w:val="0000FF"/>
          </w:rPr>
          <w:t>статьи 12</w:t>
        </w:r>
      </w:hyperlink>
      <w:r>
        <w:rPr>
          <w:rFonts w:ascii="Calibri" w:hAnsi="Calibri" w:cs="Calibri"/>
        </w:rPr>
        <w:t xml:space="preserve"> Федерального закона от 25 декабря 2008 г. N 273-ФЗ "О противодействии коррупции". Обращение, заключение и другие материалы в течение двух рабочих дней со дня поступления обращения представляются председателю комиссии.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17.1 введен </w:t>
      </w:r>
      <w:hyperlink r:id="rId52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23.06.2014 N 453)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17.2. Обращение, указанное в </w:t>
      </w:r>
      <w:hyperlink w:anchor="Par116" w:history="1">
        <w:r>
          <w:rPr>
            <w:rFonts w:ascii="Calibri" w:hAnsi="Calibri" w:cs="Calibri"/>
            <w:color w:val="0000FF"/>
          </w:rPr>
          <w:t>абзаце втором подпункта "б" пункта 16</w:t>
        </w:r>
      </w:hyperlink>
      <w:r>
        <w:rPr>
          <w:rFonts w:ascii="Calibri" w:hAnsi="Calibri" w:cs="Calibri"/>
        </w:rPr>
        <w:t xml:space="preserve">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17.2 введен </w:t>
      </w:r>
      <w:hyperlink r:id="rId53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23.06.2014 N 453)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17.3. Уведомление, указанное в </w:t>
      </w:r>
      <w:hyperlink w:anchor="Par123" w:history="1">
        <w:r>
          <w:rPr>
            <w:rFonts w:ascii="Calibri" w:hAnsi="Calibri" w:cs="Calibri"/>
            <w:color w:val="0000FF"/>
          </w:rPr>
          <w:t>подпункте "д" пункта 16</w:t>
        </w:r>
      </w:hyperlink>
      <w:r>
        <w:rPr>
          <w:rFonts w:ascii="Calibri" w:hAnsi="Calibri" w:cs="Calibri"/>
        </w:rPr>
        <w:t xml:space="preserve">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службы в государственном органе, требований </w:t>
      </w:r>
      <w:hyperlink r:id="rId54" w:history="1">
        <w:r>
          <w:rPr>
            <w:rFonts w:ascii="Calibri" w:hAnsi="Calibri" w:cs="Calibri"/>
            <w:color w:val="0000FF"/>
          </w:rPr>
          <w:t>статьи 12</w:t>
        </w:r>
      </w:hyperlink>
      <w:r>
        <w:rPr>
          <w:rFonts w:ascii="Calibri" w:hAnsi="Calibri" w:cs="Calibri"/>
        </w:rPr>
        <w:t xml:space="preserve"> Федерального закона от 25 декабря 2008 г. N 273-ФЗ "О противодействии коррупции". Уведомление, заключение и другие материалы в течение десяти рабочих дней со дня поступления уведомления представляются председателю комиссии.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17.3 введен </w:t>
      </w:r>
      <w:hyperlink r:id="rId55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23.06.2014 N 453)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Председатель комиссии при поступлении к нему в порядке, предусмотренном нормативным правовым актом государственного органа, информации, содержащей основания для проведения заседания комиссии: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информации, за исключением случаев, предусмотренных </w:t>
      </w:r>
      <w:hyperlink w:anchor="Par137" w:history="1">
        <w:r>
          <w:rPr>
            <w:rFonts w:ascii="Calibri" w:hAnsi="Calibri" w:cs="Calibri"/>
            <w:color w:val="0000FF"/>
          </w:rPr>
          <w:t>пунктами 18.1</w:t>
        </w:r>
      </w:hyperlink>
      <w:r>
        <w:rPr>
          <w:rFonts w:ascii="Calibri" w:hAnsi="Calibri" w:cs="Calibri"/>
        </w:rPr>
        <w:t xml:space="preserve"> и </w:t>
      </w:r>
      <w:hyperlink w:anchor="Par139" w:history="1">
        <w:r>
          <w:rPr>
            <w:rFonts w:ascii="Calibri" w:hAnsi="Calibri" w:cs="Calibri"/>
            <w:color w:val="0000FF"/>
          </w:rPr>
          <w:t>18.2</w:t>
        </w:r>
      </w:hyperlink>
      <w:r>
        <w:rPr>
          <w:rFonts w:ascii="Calibri" w:hAnsi="Calibri" w:cs="Calibri"/>
        </w:rPr>
        <w:t xml:space="preserve"> настоящего Положения;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56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23.06.2014 N 453)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организует ознакомление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подразделение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и с результатами ее проверки;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рассматривает ходатайства о приглашении на заседание комиссии лиц, указанных в </w:t>
      </w:r>
      <w:hyperlink w:anchor="Par108" w:history="1">
        <w:r>
          <w:rPr>
            <w:rFonts w:ascii="Calibri" w:hAnsi="Calibri" w:cs="Calibri"/>
            <w:color w:val="0000FF"/>
          </w:rPr>
          <w:t>подпункте "б" пункта 13</w:t>
        </w:r>
      </w:hyperlink>
      <w:r>
        <w:rPr>
          <w:rFonts w:ascii="Calibri" w:hAnsi="Calibri" w:cs="Calibri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0" w:name="Par137"/>
      <w:bookmarkEnd w:id="20"/>
      <w:r>
        <w:rPr>
          <w:rFonts w:ascii="Calibri" w:hAnsi="Calibri" w:cs="Calibri"/>
        </w:rPr>
        <w:t xml:space="preserve">18.1. Заседание комиссии по рассмотрению заявления, указанного в </w:t>
      </w:r>
      <w:hyperlink w:anchor="Par117" w:history="1">
        <w:r>
          <w:rPr>
            <w:rFonts w:ascii="Calibri" w:hAnsi="Calibri" w:cs="Calibri"/>
            <w:color w:val="0000FF"/>
          </w:rPr>
          <w:t>абзаце третьем подпункта "б" пункта 16</w:t>
        </w:r>
      </w:hyperlink>
      <w:r>
        <w:rPr>
          <w:rFonts w:ascii="Calibri" w:hAnsi="Calibri" w:cs="Calibri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18.1 введен </w:t>
      </w:r>
      <w:hyperlink r:id="rId57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23.06.2014 N 453)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1" w:name="Par139"/>
      <w:bookmarkEnd w:id="21"/>
      <w:r>
        <w:rPr>
          <w:rFonts w:ascii="Calibri" w:hAnsi="Calibri" w:cs="Calibri"/>
        </w:rPr>
        <w:t xml:space="preserve">18.2. Уведомление, указанное в </w:t>
      </w:r>
      <w:hyperlink w:anchor="Par123" w:history="1">
        <w:r>
          <w:rPr>
            <w:rFonts w:ascii="Calibri" w:hAnsi="Calibri" w:cs="Calibri"/>
            <w:color w:val="0000FF"/>
          </w:rPr>
          <w:t>подпункте "д" пункта 16</w:t>
        </w:r>
      </w:hyperlink>
      <w:r>
        <w:rPr>
          <w:rFonts w:ascii="Calibri" w:hAnsi="Calibri" w:cs="Calibri"/>
        </w:rPr>
        <w:t xml:space="preserve"> настоящего Положения, как правило, рассматривается на очередном (плановом) заседании комиссии.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18.2 введен </w:t>
      </w:r>
      <w:hyperlink r:id="rId58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23.06.2014 N 453)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19. Заседание комиссии проводится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</w:t>
      </w:r>
      <w:r>
        <w:rPr>
          <w:rFonts w:ascii="Calibri" w:hAnsi="Calibri" w:cs="Calibri"/>
        </w:rPr>
        <w:lastRenderedPageBreak/>
        <w:t>государственной службы в государственном органе. При наличии письменной просьбы государственного служащего или гражданина, замещавшего должность государственной службы в государственном органе, о рассмотрении указанного вопроса без его участия заседание комиссии проводится в его отсутствие. В случае неявки на заседание комиссии государственного служащего (его представителя) и при отсутствии письменной просьбы государственного служащего о рассмотрении данного вопроса без его участия рассмотрение вопроса откладывается. В случае повторной неявки государственного служащего без уважительной причины комиссия может принять решение о рассмотрении данного вопроса в отсутствие государственного служащего. В случае неявки на заседание комиссии гражданина, замещавшего должность государственной службы в государственном органе (его представителя), при условии, что указанный гражданин сменил место жительства и были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19 в ред. </w:t>
      </w:r>
      <w:hyperlink r:id="rId59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08.03.2015 N 120)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 На заседании комиссии заслушиваются пояснения государственного служащего или гражданина, замещавшего должность государственной службы в государственном органе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20 в ред. </w:t>
      </w:r>
      <w:hyperlink r:id="rId60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23.06.2014 N 453)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2" w:name="Par146"/>
      <w:bookmarkEnd w:id="22"/>
      <w:r>
        <w:rPr>
          <w:rFonts w:ascii="Calibri" w:hAnsi="Calibri" w:cs="Calibri"/>
        </w:rPr>
        <w:t xml:space="preserve">22. По итогам рассмотрения вопроса, указанного в </w:t>
      </w:r>
      <w:hyperlink w:anchor="Par113" w:history="1">
        <w:r>
          <w:rPr>
            <w:rFonts w:ascii="Calibri" w:hAnsi="Calibri" w:cs="Calibri"/>
            <w:color w:val="0000FF"/>
          </w:rPr>
          <w:t>абзаце втором подпункта "а" пункта 16</w:t>
        </w:r>
      </w:hyperlink>
      <w:r>
        <w:rPr>
          <w:rFonts w:ascii="Calibri" w:hAnsi="Calibri" w:cs="Calibri"/>
        </w:rPr>
        <w:t xml:space="preserve"> настоящего Положения, комиссия принимает одно из следующих решений: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3" w:name="Par147"/>
      <w:bookmarkEnd w:id="23"/>
      <w:r>
        <w:rPr>
          <w:rFonts w:ascii="Calibri" w:hAnsi="Calibri" w:cs="Calibri"/>
        </w:rPr>
        <w:t xml:space="preserve">а) установить, что сведения, представленные государственным служащим в соответствии с </w:t>
      </w:r>
      <w:hyperlink r:id="rId61" w:history="1">
        <w:r>
          <w:rPr>
            <w:rFonts w:ascii="Calibri" w:hAnsi="Calibri" w:cs="Calibri"/>
            <w:color w:val="0000FF"/>
          </w:rPr>
          <w:t>подпунктом "а" пункта 1</w:t>
        </w:r>
      </w:hyperlink>
      <w:r>
        <w:rPr>
          <w:rFonts w:ascii="Calibri" w:hAnsi="Calibri" w:cs="Calibri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являются достоверными и полными;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установить, что сведения, представленные государственным служащим в соответствии с </w:t>
      </w:r>
      <w:hyperlink r:id="rId62" w:history="1">
        <w:r>
          <w:rPr>
            <w:rFonts w:ascii="Calibri" w:hAnsi="Calibri" w:cs="Calibri"/>
            <w:color w:val="0000FF"/>
          </w:rPr>
          <w:t>подпунктом "а" пункта 1</w:t>
        </w:r>
      </w:hyperlink>
      <w:r>
        <w:rPr>
          <w:rFonts w:ascii="Calibri" w:hAnsi="Calibri" w:cs="Calibri"/>
        </w:rPr>
        <w:t xml:space="preserve"> Положения, названного в </w:t>
      </w:r>
      <w:hyperlink w:anchor="Par147" w:history="1">
        <w:r>
          <w:rPr>
            <w:rFonts w:ascii="Calibri" w:hAnsi="Calibri" w:cs="Calibri"/>
            <w:color w:val="0000FF"/>
          </w:rPr>
          <w:t>подпункте "а" настоящего пункта</w:t>
        </w:r>
      </w:hyperlink>
      <w:r>
        <w:rPr>
          <w:rFonts w:ascii="Calibri" w:hAnsi="Calibri" w:cs="Calibri"/>
        </w:rPr>
        <w:t>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23. По итогам рассмотрения вопроса, указанного в </w:t>
      </w:r>
      <w:hyperlink w:anchor="Par114" w:history="1">
        <w:r>
          <w:rPr>
            <w:rFonts w:ascii="Calibri" w:hAnsi="Calibri" w:cs="Calibri"/>
            <w:color w:val="0000FF"/>
          </w:rPr>
          <w:t>абзаце третьем подпункта "а" пункта 16</w:t>
        </w:r>
      </w:hyperlink>
      <w:r>
        <w:rPr>
          <w:rFonts w:ascii="Calibri" w:hAnsi="Calibri" w:cs="Calibri"/>
        </w:rPr>
        <w:t xml:space="preserve"> настоящего Положения, комиссия принимает одно из следующих решений: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установить, что государственный служащий соблюдал требования к служебному поведению и (или) требования об урегулировании конфликта интересов;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государственного органа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конкретную меру ответственности.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24. По итогам рассмотрения вопроса, указанного в </w:t>
      </w:r>
      <w:hyperlink w:anchor="Par116" w:history="1">
        <w:r>
          <w:rPr>
            <w:rFonts w:ascii="Calibri" w:hAnsi="Calibri" w:cs="Calibri"/>
            <w:color w:val="0000FF"/>
          </w:rPr>
          <w:t>абзаце втором подпункта "б" пункта 16</w:t>
        </w:r>
      </w:hyperlink>
      <w:r>
        <w:rPr>
          <w:rFonts w:ascii="Calibri" w:hAnsi="Calibri" w:cs="Calibri"/>
        </w:rPr>
        <w:t xml:space="preserve"> настоящего Положения, комиссия принимает одно из следующих решений: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</w:t>
      </w:r>
      <w:r>
        <w:rPr>
          <w:rFonts w:ascii="Calibri" w:hAnsi="Calibri" w:cs="Calibri"/>
        </w:rPr>
        <w:lastRenderedPageBreak/>
        <w:t>управлению этой организацией входили в его должностные (служебные) обязанности, и мотивировать свой отказ.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4" w:name="Par155"/>
      <w:bookmarkEnd w:id="24"/>
      <w:r>
        <w:rPr>
          <w:rFonts w:ascii="Calibri" w:hAnsi="Calibri" w:cs="Calibri"/>
        </w:rPr>
        <w:t xml:space="preserve">25. По итогам рассмотрения вопроса, указанного в </w:t>
      </w:r>
      <w:hyperlink w:anchor="Par117" w:history="1">
        <w:r>
          <w:rPr>
            <w:rFonts w:ascii="Calibri" w:hAnsi="Calibri" w:cs="Calibri"/>
            <w:color w:val="0000FF"/>
          </w:rPr>
          <w:t>абзаце третьем подпункта "б" пункта 16</w:t>
        </w:r>
      </w:hyperlink>
      <w:r>
        <w:rPr>
          <w:rFonts w:ascii="Calibri" w:hAnsi="Calibri" w:cs="Calibri"/>
        </w:rPr>
        <w:t xml:space="preserve"> настоящего Положения, комиссия принимает одно из следующих решений: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принять меры по представлению указанных сведений;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5" w:name="Par159"/>
      <w:bookmarkEnd w:id="25"/>
      <w:r>
        <w:rPr>
          <w:rFonts w:ascii="Calibri" w:hAnsi="Calibri" w:cs="Calibri"/>
        </w:rPr>
        <w:t xml:space="preserve">25.1. По итогам рассмотрения вопроса, указанного в </w:t>
      </w:r>
      <w:hyperlink w:anchor="Par121" w:history="1">
        <w:r>
          <w:rPr>
            <w:rFonts w:ascii="Calibri" w:hAnsi="Calibri" w:cs="Calibri"/>
            <w:color w:val="0000FF"/>
          </w:rPr>
          <w:t>подпункте "г" пункта 16</w:t>
        </w:r>
      </w:hyperlink>
      <w:r>
        <w:rPr>
          <w:rFonts w:ascii="Calibri" w:hAnsi="Calibri" w:cs="Calibri"/>
        </w:rPr>
        <w:t xml:space="preserve"> настоящего Положения, комиссия принимает одно из следующих решений: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признать, что сведения, представленные государственным служащим в соответствии с </w:t>
      </w:r>
      <w:hyperlink r:id="rId63" w:history="1">
        <w:r>
          <w:rPr>
            <w:rFonts w:ascii="Calibri" w:hAnsi="Calibri" w:cs="Calibri"/>
            <w:color w:val="0000FF"/>
          </w:rPr>
          <w:t>частью 1 статьи 3</w:t>
        </w:r>
      </w:hyperlink>
      <w:r>
        <w:rPr>
          <w:rFonts w:ascii="Calibri" w:hAnsi="Calibri" w:cs="Calibri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признать, что сведения, представленные государственным служащим в соответствии с </w:t>
      </w:r>
      <w:hyperlink r:id="rId64" w:history="1">
        <w:r>
          <w:rPr>
            <w:rFonts w:ascii="Calibri" w:hAnsi="Calibri" w:cs="Calibri"/>
            <w:color w:val="0000FF"/>
          </w:rPr>
          <w:t>частью 1 статьи 3</w:t>
        </w:r>
      </w:hyperlink>
      <w:r>
        <w:rPr>
          <w:rFonts w:ascii="Calibri" w:hAnsi="Calibri" w:cs="Calibri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25.1 введен </w:t>
      </w:r>
      <w:hyperlink r:id="rId65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02.04.2013 N 309)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6" w:name="Par163"/>
      <w:bookmarkEnd w:id="26"/>
      <w:r>
        <w:rPr>
          <w:rFonts w:ascii="Calibri" w:hAnsi="Calibri" w:cs="Calibri"/>
        </w:rPr>
        <w:t xml:space="preserve">25.2. По итогам рассмотрения вопроса, указанного в </w:t>
      </w:r>
      <w:hyperlink w:anchor="Par118" w:history="1">
        <w:r>
          <w:rPr>
            <w:rFonts w:ascii="Calibri" w:hAnsi="Calibri" w:cs="Calibri"/>
            <w:color w:val="0000FF"/>
          </w:rPr>
          <w:t>абзаце четвертом подпункта "б" пункта 16</w:t>
        </w:r>
      </w:hyperlink>
      <w:r>
        <w:rPr>
          <w:rFonts w:ascii="Calibri" w:hAnsi="Calibri" w:cs="Calibri"/>
        </w:rPr>
        <w:t xml:space="preserve"> настоящего Положения, комиссия принимает одно из следующих решений: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признать, что обстоятельства, препятствующие выполнению требований Федерального </w:t>
      </w:r>
      <w:hyperlink r:id="rId6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признать, что обстоятельства, препятствующие выполнению требований Федерального </w:t>
      </w:r>
      <w:hyperlink r:id="rId6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25.2 введен </w:t>
      </w:r>
      <w:hyperlink r:id="rId68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08.03.2015 N 120)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26. По итогам рассмотрения вопросов, указанных в </w:t>
      </w:r>
      <w:hyperlink w:anchor="Par112" w:history="1">
        <w:r>
          <w:rPr>
            <w:rFonts w:ascii="Calibri" w:hAnsi="Calibri" w:cs="Calibri"/>
            <w:color w:val="0000FF"/>
          </w:rPr>
          <w:t>подпунктах "а"</w:t>
        </w:r>
      </w:hyperlink>
      <w:r>
        <w:rPr>
          <w:rFonts w:ascii="Calibri" w:hAnsi="Calibri" w:cs="Calibri"/>
        </w:rPr>
        <w:t xml:space="preserve">, </w:t>
      </w:r>
      <w:hyperlink w:anchor="Par115" w:history="1">
        <w:r>
          <w:rPr>
            <w:rFonts w:ascii="Calibri" w:hAnsi="Calibri" w:cs="Calibri"/>
            <w:color w:val="0000FF"/>
          </w:rPr>
          <w:t>"б"</w:t>
        </w:r>
      </w:hyperlink>
      <w:r>
        <w:rPr>
          <w:rFonts w:ascii="Calibri" w:hAnsi="Calibri" w:cs="Calibri"/>
        </w:rPr>
        <w:t xml:space="preserve">, </w:t>
      </w:r>
      <w:hyperlink w:anchor="Par121" w:history="1">
        <w:r>
          <w:rPr>
            <w:rFonts w:ascii="Calibri" w:hAnsi="Calibri" w:cs="Calibri"/>
            <w:color w:val="0000FF"/>
          </w:rPr>
          <w:t>"г"</w:t>
        </w:r>
      </w:hyperlink>
      <w:r>
        <w:rPr>
          <w:rFonts w:ascii="Calibri" w:hAnsi="Calibri" w:cs="Calibri"/>
        </w:rPr>
        <w:t xml:space="preserve"> и </w:t>
      </w:r>
      <w:hyperlink w:anchor="Par123" w:history="1">
        <w:r>
          <w:rPr>
            <w:rFonts w:ascii="Calibri" w:hAnsi="Calibri" w:cs="Calibri"/>
            <w:color w:val="0000FF"/>
          </w:rPr>
          <w:t>"д" пункта 16</w:t>
        </w:r>
      </w:hyperlink>
      <w:r>
        <w:rPr>
          <w:rFonts w:ascii="Calibri" w:hAnsi="Calibri" w:cs="Calibri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ar146" w:history="1">
        <w:r>
          <w:rPr>
            <w:rFonts w:ascii="Calibri" w:hAnsi="Calibri" w:cs="Calibri"/>
            <w:color w:val="0000FF"/>
          </w:rPr>
          <w:t>пунктами 22</w:t>
        </w:r>
      </w:hyperlink>
      <w:r>
        <w:rPr>
          <w:rFonts w:ascii="Calibri" w:hAnsi="Calibri" w:cs="Calibri"/>
        </w:rPr>
        <w:t xml:space="preserve"> - </w:t>
      </w:r>
      <w:hyperlink w:anchor="Par155" w:history="1">
        <w:r>
          <w:rPr>
            <w:rFonts w:ascii="Calibri" w:hAnsi="Calibri" w:cs="Calibri"/>
            <w:color w:val="0000FF"/>
          </w:rPr>
          <w:t>25</w:t>
        </w:r>
      </w:hyperlink>
      <w:r>
        <w:rPr>
          <w:rFonts w:ascii="Calibri" w:hAnsi="Calibri" w:cs="Calibri"/>
        </w:rPr>
        <w:t xml:space="preserve">, </w:t>
      </w:r>
      <w:hyperlink w:anchor="Par159" w:history="1">
        <w:r>
          <w:rPr>
            <w:rFonts w:ascii="Calibri" w:hAnsi="Calibri" w:cs="Calibri"/>
            <w:color w:val="0000FF"/>
          </w:rPr>
          <w:t>25.1</w:t>
        </w:r>
      </w:hyperlink>
      <w:r>
        <w:rPr>
          <w:rFonts w:ascii="Calibri" w:hAnsi="Calibri" w:cs="Calibri"/>
        </w:rPr>
        <w:t xml:space="preserve">, </w:t>
      </w:r>
      <w:hyperlink w:anchor="Par163" w:history="1">
        <w:r>
          <w:rPr>
            <w:rFonts w:ascii="Calibri" w:hAnsi="Calibri" w:cs="Calibri"/>
            <w:color w:val="0000FF"/>
          </w:rPr>
          <w:t>25.2</w:t>
        </w:r>
      </w:hyperlink>
      <w:r>
        <w:rPr>
          <w:rFonts w:ascii="Calibri" w:hAnsi="Calibri" w:cs="Calibri"/>
        </w:rPr>
        <w:t xml:space="preserve"> и </w:t>
      </w:r>
      <w:hyperlink w:anchor="Par169" w:history="1">
        <w:r>
          <w:rPr>
            <w:rFonts w:ascii="Calibri" w:hAnsi="Calibri" w:cs="Calibri"/>
            <w:color w:val="0000FF"/>
          </w:rPr>
          <w:t>26.1</w:t>
        </w:r>
      </w:hyperlink>
      <w:r>
        <w:rPr>
          <w:rFonts w:ascii="Calibri" w:hAnsi="Calibri" w:cs="Calibri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26 в ред. </w:t>
      </w:r>
      <w:hyperlink r:id="rId69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08.03.2015 N 120)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7" w:name="Par169"/>
      <w:bookmarkEnd w:id="27"/>
      <w:r>
        <w:rPr>
          <w:rFonts w:ascii="Calibri" w:hAnsi="Calibri" w:cs="Calibri"/>
        </w:rPr>
        <w:t xml:space="preserve">26.1. По итогам рассмотрения вопроса, указанного в </w:t>
      </w:r>
      <w:hyperlink w:anchor="Par123" w:history="1">
        <w:r>
          <w:rPr>
            <w:rFonts w:ascii="Calibri" w:hAnsi="Calibri" w:cs="Calibri"/>
            <w:color w:val="0000FF"/>
          </w:rPr>
          <w:t>подпункте "д" пункта 16</w:t>
        </w:r>
      </w:hyperlink>
      <w:r>
        <w:rPr>
          <w:rFonts w:ascii="Calibri" w:hAnsi="Calibri" w:cs="Calibri"/>
        </w:rPr>
        <w:t xml:space="preserve">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</w:t>
      </w:r>
      <w:r>
        <w:rPr>
          <w:rFonts w:ascii="Calibri" w:hAnsi="Calibri" w:cs="Calibri"/>
        </w:rPr>
        <w:lastRenderedPageBreak/>
        <w:t>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70" w:history="1">
        <w:r>
          <w:rPr>
            <w:rFonts w:ascii="Calibri" w:hAnsi="Calibri" w:cs="Calibri"/>
            <w:color w:val="0000FF"/>
          </w:rPr>
          <w:t>статьи 12</w:t>
        </w:r>
      </w:hyperlink>
      <w:r>
        <w:rPr>
          <w:rFonts w:ascii="Calibri" w:hAnsi="Calibri" w:cs="Calibri"/>
        </w:rPr>
        <w:t xml:space="preserve"> Федерального закона от 25 декабря 2008 г. N 273-ФЗ "О 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26.1 введен </w:t>
      </w:r>
      <w:hyperlink r:id="rId71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23.06.2014 N 453)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27. По итогам рассмотрения вопроса, предусмотренного </w:t>
      </w:r>
      <w:hyperlink w:anchor="Par120" w:history="1">
        <w:r>
          <w:rPr>
            <w:rFonts w:ascii="Calibri" w:hAnsi="Calibri" w:cs="Calibri"/>
            <w:color w:val="0000FF"/>
          </w:rPr>
          <w:t>подпунктом "в" пункта 16</w:t>
        </w:r>
      </w:hyperlink>
      <w:r>
        <w:rPr>
          <w:rFonts w:ascii="Calibri" w:hAnsi="Calibri" w:cs="Calibri"/>
        </w:rPr>
        <w:t xml:space="preserve"> настоящего Положения, комиссия принимает соответствующее решение.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28. Для исполнения решений комиссии могут быть подготовлены проекты нормативных правовых актов государственного органа, решений или поручений руководителя государственного органа, которые в установленном порядке представляются на рассмотрение руководителя государственного органа.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29. Решения комиссии по вопросам, указанным в </w:t>
      </w:r>
      <w:hyperlink w:anchor="Par111" w:history="1">
        <w:r>
          <w:rPr>
            <w:rFonts w:ascii="Calibri" w:hAnsi="Calibri" w:cs="Calibri"/>
            <w:color w:val="0000FF"/>
          </w:rPr>
          <w:t>пункте 16</w:t>
        </w:r>
      </w:hyperlink>
      <w:r>
        <w:rPr>
          <w:rFonts w:ascii="Calibri" w:hAnsi="Calibri" w:cs="Calibri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ar116" w:history="1">
        <w:r>
          <w:rPr>
            <w:rFonts w:ascii="Calibri" w:hAnsi="Calibri" w:cs="Calibri"/>
            <w:color w:val="0000FF"/>
          </w:rPr>
          <w:t>абзаце втором подпункта "б" пункта 16</w:t>
        </w:r>
      </w:hyperlink>
      <w:r>
        <w:rPr>
          <w:rFonts w:ascii="Calibri" w:hAnsi="Calibri" w:cs="Calibri"/>
        </w:rPr>
        <w:t xml:space="preserve"> настоящего Положения, для руководителя государственного органа носят рекомендательный характер. Решение, принимаемое по итогам рассмотрения вопроса, указанного в </w:t>
      </w:r>
      <w:hyperlink w:anchor="Par116" w:history="1">
        <w:r>
          <w:rPr>
            <w:rFonts w:ascii="Calibri" w:hAnsi="Calibri" w:cs="Calibri"/>
            <w:color w:val="0000FF"/>
          </w:rPr>
          <w:t>абзаце втором подпункта "б" пункта 16</w:t>
        </w:r>
      </w:hyperlink>
      <w:r>
        <w:rPr>
          <w:rFonts w:ascii="Calibri" w:hAnsi="Calibri" w:cs="Calibri"/>
        </w:rPr>
        <w:t xml:space="preserve"> настоящего Положения, носит обязательный характер.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31. В протоколе заседания комиссии указываются: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формулировка каждого из рассматриваемых на заседании комиссии вопросов с указанием фамилии, имени, отчества,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предъявляемые к государственному служащему претензии, материалы, на которых они основываются;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содержание пояснений государственного служащего и других лиц по существу предъявляемых претензий;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фамилии, имена, отчества выступивших на заседании лиц и краткое изложение их выступлений;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другие сведения;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з) результаты голосования;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и) решение и обоснование его принятия.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32.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служащий.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33. Копии протокола заседания комиссии в 3-дневный срок со дня заседания направляются руководителю государственного органа, полностью или в виде выписок из него - государственному служащему, а также по решению комиссии - иным заинтересованным лицам.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34. Руководитель государственного органа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государственному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государственного органа в письменной форме уведомляет комиссию в месячный </w:t>
      </w:r>
      <w:r>
        <w:rPr>
          <w:rFonts w:ascii="Calibri" w:hAnsi="Calibri" w:cs="Calibri"/>
        </w:rPr>
        <w:lastRenderedPageBreak/>
        <w:t>срок со дня поступления к нему протокола заседания комиссии. Решение руководителя государственного органа оглашается на ближайшем заседании комиссии и принимается к сведению без обсуждения.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35. В случае установления комиссией признаков дисциплинарного проступка в действиях (бездействии) государственного служащего информация об этом представляется руководителю государственного органа для решения вопроса о применении к государственному служащему мер ответственности, предусмотренных нормативными правовыми актами Российской Федерации.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36. 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37. Копия протокола заседания комиссии или выписка из него приобщается к личному делу государственного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37.1. Выписка из решения комиссии, заверенная подписью секретаря комиссии и печатью государственного органа, вручается гражданину, замещавшему должность государственной службы в государственном органе, в отношении которого рассматривался вопрос, указанный в </w:t>
      </w:r>
      <w:hyperlink w:anchor="Par116" w:history="1">
        <w:r>
          <w:rPr>
            <w:rFonts w:ascii="Calibri" w:hAnsi="Calibri" w:cs="Calibri"/>
            <w:color w:val="0000FF"/>
          </w:rPr>
          <w:t>абзаце втором подпункта "б" пункта 16</w:t>
        </w:r>
      </w:hyperlink>
      <w:r>
        <w:rPr>
          <w:rFonts w:ascii="Calibri" w:hAnsi="Calibri" w:cs="Calibri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37.1 введен </w:t>
      </w:r>
      <w:hyperlink r:id="rId72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23.06.2014 N 453)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подразделением кадровой службы государственного органа по профилактике коррупционных и иных правонарушений или должностными лицами кадровой службы государственного органа, ответственными за работу по профилактике коррупционных и иных правонарушений.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39. В случае рассмотрения вопросов, указанных в </w:t>
      </w:r>
      <w:hyperlink w:anchor="Par111" w:history="1">
        <w:r>
          <w:rPr>
            <w:rFonts w:ascii="Calibri" w:hAnsi="Calibri" w:cs="Calibri"/>
            <w:color w:val="0000FF"/>
          </w:rPr>
          <w:t>пункте 16</w:t>
        </w:r>
      </w:hyperlink>
      <w:r>
        <w:rPr>
          <w:rFonts w:ascii="Calibri" w:hAnsi="Calibri" w:cs="Calibri"/>
        </w:rPr>
        <w:t xml:space="preserve"> настоящего Положения, аттестационными комиссиями государственных органов, названных в </w:t>
      </w:r>
      <w:hyperlink r:id="rId73" w:history="1">
        <w:r>
          <w:rPr>
            <w:rFonts w:ascii="Calibri" w:hAnsi="Calibri" w:cs="Calibri"/>
            <w:color w:val="0000FF"/>
          </w:rPr>
          <w:t>разделе II</w:t>
        </w:r>
      </w:hyperlink>
      <w:r>
        <w:rPr>
          <w:rFonts w:ascii="Calibri" w:hAnsi="Calibri" w:cs="Calibri"/>
        </w:rP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 (далее - аттестационные комиссии) в их состав в качестве постоянных членов с соблюдением </w:t>
      </w:r>
      <w:hyperlink r:id="rId74" w:history="1">
        <w:r>
          <w:rPr>
            <w:rFonts w:ascii="Calibri" w:hAnsi="Calibri" w:cs="Calibri"/>
            <w:color w:val="0000FF"/>
          </w:rPr>
          <w:t>законодательства</w:t>
        </w:r>
      </w:hyperlink>
      <w:r>
        <w:rPr>
          <w:rFonts w:ascii="Calibri" w:hAnsi="Calibri" w:cs="Calibri"/>
        </w:rPr>
        <w:t xml:space="preserve"> Российской Федерации о государственной тайне включаются лица, указанные в </w:t>
      </w:r>
      <w:hyperlink w:anchor="Par93" w:history="1">
        <w:r>
          <w:rPr>
            <w:rFonts w:ascii="Calibri" w:hAnsi="Calibri" w:cs="Calibri"/>
            <w:color w:val="0000FF"/>
          </w:rPr>
          <w:t>пункте 8</w:t>
        </w:r>
      </w:hyperlink>
      <w:r>
        <w:rPr>
          <w:rFonts w:ascii="Calibri" w:hAnsi="Calibri" w:cs="Calibri"/>
        </w:rPr>
        <w:t xml:space="preserve"> настоящего Положения, а также по решению руководителя государственного органа - лица, указанные в </w:t>
      </w:r>
      <w:hyperlink w:anchor="Par98" w:history="1">
        <w:r>
          <w:rPr>
            <w:rFonts w:ascii="Calibri" w:hAnsi="Calibri" w:cs="Calibri"/>
            <w:color w:val="0000FF"/>
          </w:rPr>
          <w:t>пункте 9</w:t>
        </w:r>
      </w:hyperlink>
      <w:r>
        <w:rPr>
          <w:rFonts w:ascii="Calibri" w:hAnsi="Calibri" w:cs="Calibri"/>
        </w:rPr>
        <w:t xml:space="preserve"> настоящего Положения.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40. В заседаниях аттестационных комиссий при рассмотрении вопросов, указанных в </w:t>
      </w:r>
      <w:hyperlink w:anchor="Par111" w:history="1">
        <w:r>
          <w:rPr>
            <w:rFonts w:ascii="Calibri" w:hAnsi="Calibri" w:cs="Calibri"/>
            <w:color w:val="0000FF"/>
          </w:rPr>
          <w:t>пункте 16</w:t>
        </w:r>
      </w:hyperlink>
      <w:r>
        <w:rPr>
          <w:rFonts w:ascii="Calibri" w:hAnsi="Calibri" w:cs="Calibri"/>
        </w:rPr>
        <w:t xml:space="preserve"> настоящего Положения, участвуют лица, указанные в </w:t>
      </w:r>
      <w:hyperlink w:anchor="Par106" w:history="1">
        <w:r>
          <w:rPr>
            <w:rFonts w:ascii="Calibri" w:hAnsi="Calibri" w:cs="Calibri"/>
            <w:color w:val="0000FF"/>
          </w:rPr>
          <w:t>пункте 13</w:t>
        </w:r>
      </w:hyperlink>
      <w:r>
        <w:rPr>
          <w:rFonts w:ascii="Calibri" w:hAnsi="Calibri" w:cs="Calibri"/>
        </w:rPr>
        <w:t xml:space="preserve"> настоящего Положения.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41. Организационно-техническое и документационное обеспечение заседаний аттестационных комиссий осуществляется подразделениями соответствующих государственных органов, ответственными за реализацию функций, предусмотренных </w:t>
      </w:r>
      <w:hyperlink r:id="rId75" w:history="1">
        <w:r>
          <w:rPr>
            <w:rFonts w:ascii="Calibri" w:hAnsi="Calibri" w:cs="Calibri"/>
            <w:color w:val="0000FF"/>
          </w:rPr>
          <w:t>пунктом 3</w:t>
        </w:r>
      </w:hyperlink>
      <w:r>
        <w:rPr>
          <w:rFonts w:ascii="Calibri" w:hAnsi="Calibri" w:cs="Calibri"/>
        </w:rPr>
        <w:t xml:space="preserve"> Указа Президента Российской Федерации от 21 сентября 2009 г. N 1065.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42. Формирование аттестационных комиссий и их работа осуществляются в порядке, предусмотренном нормативными правовыми актами Российской Федерации и настоящим Положением, с учетом особенностей, обусловленных спецификой деятельности соответствующего государственного органа, и с соблюдением законодательства Российской Федерации о государственной тайне. В государственном органе может быть образовано несколько аттестационных комиссий.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357EF" w:rsidRDefault="002357E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2357EF" w:rsidRDefault="002357EF">
      <w:r>
        <w:rPr>
          <w:rFonts w:ascii="Calibri" w:hAnsi="Calibri" w:cs="Calibri"/>
        </w:rPr>
        <w:t xml:space="preserve">Документ предоставлен </w:t>
      </w:r>
      <w:hyperlink r:id="rId76" w:history="1">
        <w:r>
          <w:rPr>
            <w:rFonts w:ascii="Calibri" w:hAnsi="Calibri" w:cs="Calibri"/>
            <w:color w:val="0000FF"/>
          </w:rPr>
          <w:t>КонсультантПлюс</w:t>
        </w:r>
      </w:hyperlink>
      <w:bookmarkStart w:id="28" w:name="_GoBack"/>
      <w:bookmarkEnd w:id="28"/>
    </w:p>
    <w:sectPr w:rsidR="002357EF" w:rsidSect="00C93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7EF"/>
    <w:rsid w:val="0023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493AB1-1164-4E47-86F6-C9B810450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FDFC132A4C7B8DC692C68D2AF83D8B2AFEE90A7C333944B20A08618ADE85E484461CE224B8BE6TCn7M" TargetMode="External"/><Relationship Id="rId18" Type="http://schemas.openxmlformats.org/officeDocument/2006/relationships/hyperlink" Target="consultantplus://offline/ref=BFDFC132A4C7B8DC692C68D2AF83D8B2AFE995AAC333944B20A08618ADE85E484461CE224B8DE8TCn7M" TargetMode="External"/><Relationship Id="rId26" Type="http://schemas.openxmlformats.org/officeDocument/2006/relationships/hyperlink" Target="consultantplus://offline/ref=BFDFC132A4C7B8DC692C68D2AF83D8B2A7EA94A5CD38C94128F98A1AAAE7015F4328C2234B8DEECCTFnAM" TargetMode="External"/><Relationship Id="rId39" Type="http://schemas.openxmlformats.org/officeDocument/2006/relationships/hyperlink" Target="consultantplus://offline/ref=BFDFC132A4C7B8DC692C68D2AF83D8B2A7EB92A2C238C94128F98A1AAAE7015F4328C2234B8DEECCTFn9M" TargetMode="External"/><Relationship Id="rId21" Type="http://schemas.openxmlformats.org/officeDocument/2006/relationships/hyperlink" Target="consultantplus://offline/ref=BFDFC132A4C7B8DC692C68D2AF83D8B2AFE995AAC333944B20A08618ADE85E484461CE224B8DE6TCn5M" TargetMode="External"/><Relationship Id="rId34" Type="http://schemas.openxmlformats.org/officeDocument/2006/relationships/hyperlink" Target="consultantplus://offline/ref=BFDFC132A4C7B8DC692C68D2AF83D8B2A7E995A6CE3BC94128F98A1AAAE7015F4328C2234B8DEECCTFnEM" TargetMode="External"/><Relationship Id="rId42" Type="http://schemas.openxmlformats.org/officeDocument/2006/relationships/hyperlink" Target="consultantplus://offline/ref=BFDFC132A4C7B8DC692C68D2AF83D8B2A7E694A3C83AC94128F98A1AAAE7015F4328C2234B8DEFC4TFn9M" TargetMode="External"/><Relationship Id="rId47" Type="http://schemas.openxmlformats.org/officeDocument/2006/relationships/hyperlink" Target="consultantplus://offline/ref=BFDFC132A4C7B8DC692C68D2AF83D8B2A7E991A7C231C94128F98A1AAAE7015F4328C2234B8DECC5TFn9M" TargetMode="External"/><Relationship Id="rId50" Type="http://schemas.openxmlformats.org/officeDocument/2006/relationships/hyperlink" Target="consultantplus://offline/ref=BFDFC132A4C7B8DC692C68D2AF83D8B2A7E694A3C93FC94128F98A1AAAE7015F4328C2234B8DEEC6TFnEM" TargetMode="External"/><Relationship Id="rId55" Type="http://schemas.openxmlformats.org/officeDocument/2006/relationships/hyperlink" Target="consultantplus://offline/ref=BFDFC132A4C7B8DC692C68D2AF83D8B2A7E893A6CC38C94128F98A1AAAE7015F4328C2234B8DEEC6TFnBM" TargetMode="External"/><Relationship Id="rId63" Type="http://schemas.openxmlformats.org/officeDocument/2006/relationships/hyperlink" Target="consultantplus://offline/ref=BFDFC132A4C7B8DC692C68D2AF83D8B2A7E995A6C83DC94128F98A1AAAE7015F4328C2234B8DEEC7TFn2M" TargetMode="External"/><Relationship Id="rId68" Type="http://schemas.openxmlformats.org/officeDocument/2006/relationships/hyperlink" Target="consultantplus://offline/ref=BFDFC132A4C7B8DC692C68D2AF83D8B2A7E694A3C93FC94128F98A1AAAE7015F4328C2234B8DEEC6TFn2M" TargetMode="External"/><Relationship Id="rId76" Type="http://schemas.openxmlformats.org/officeDocument/2006/relationships/hyperlink" Target="http://www.consultant.ru" TargetMode="External"/><Relationship Id="rId7" Type="http://schemas.openxmlformats.org/officeDocument/2006/relationships/hyperlink" Target="consultantplus://offline/ref=BFDFC132A4C7B8DC692C68D2AF83D8B2A7E893A6CC38C94128F98A1AAAE7015F4328C2234B8DEEC7TFnFM" TargetMode="External"/><Relationship Id="rId71" Type="http://schemas.openxmlformats.org/officeDocument/2006/relationships/hyperlink" Target="consultantplus://offline/ref=BFDFC132A4C7B8DC692C68D2AF83D8B2A7E893A6CC38C94128F98A1AAAE7015F4328C2234B8DEEC6TFn3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FDFC132A4C7B8DC692C68D2AF83D8B2A7E991A7C931C94128F98A1AAAE7015F4328C2234B8DEEC4TFnFM" TargetMode="External"/><Relationship Id="rId29" Type="http://schemas.openxmlformats.org/officeDocument/2006/relationships/hyperlink" Target="consultantplus://offline/ref=BFDFC132A4C7B8DC692C68D2AF83D8B2A0E892A6C933944B20A08618TAnDM" TargetMode="External"/><Relationship Id="rId11" Type="http://schemas.openxmlformats.org/officeDocument/2006/relationships/hyperlink" Target="consultantplus://offline/ref=BFDFC132A4C7B8DC692C68D2AF83D8B2AFEE90A7C333944B20A08618ADE85E484461CE224B8BE8TCn0M" TargetMode="External"/><Relationship Id="rId24" Type="http://schemas.openxmlformats.org/officeDocument/2006/relationships/hyperlink" Target="consultantplus://offline/ref=BFDFC132A4C7B8DC692C68D2AF83D8B2AFE995AAC233944B20A08618ADE85E484461CE224B8DECTCn5M" TargetMode="External"/><Relationship Id="rId32" Type="http://schemas.openxmlformats.org/officeDocument/2006/relationships/hyperlink" Target="consultantplus://offline/ref=BFDFC132A4C7B8DC692C68D2AF83D8B2A7E893A6CC38C94128F98A1AAAE7015F4328C2234B8DEEC7TFnFM" TargetMode="External"/><Relationship Id="rId37" Type="http://schemas.openxmlformats.org/officeDocument/2006/relationships/hyperlink" Target="consultantplus://offline/ref=BFDFC132A4C7B8DC692C68D2AF83D8B2A7E697ABC93CC94128F98A1AAAE7015F4328C2234B8DEFCCTFnCM" TargetMode="External"/><Relationship Id="rId40" Type="http://schemas.openxmlformats.org/officeDocument/2006/relationships/hyperlink" Target="consultantplus://offline/ref=BFDFC132A4C7B8DC692C68D2AF83D8B2A7E896AACC3DC94128F98A1AAAE7015F4328C2234B8DEFC1TFn8M" TargetMode="External"/><Relationship Id="rId45" Type="http://schemas.openxmlformats.org/officeDocument/2006/relationships/hyperlink" Target="consultantplus://offline/ref=BFDFC132A4C7B8DC692C68D2AF83D8B2A7E694A3C93FC94128F98A1AAAE7015F4328C2234B8DEEC6TFn8M" TargetMode="External"/><Relationship Id="rId53" Type="http://schemas.openxmlformats.org/officeDocument/2006/relationships/hyperlink" Target="consultantplus://offline/ref=BFDFC132A4C7B8DC692C68D2AF83D8B2A7E893A6CC38C94128F98A1AAAE7015F4328C2234B8DEEC6TFnAM" TargetMode="External"/><Relationship Id="rId58" Type="http://schemas.openxmlformats.org/officeDocument/2006/relationships/hyperlink" Target="consultantplus://offline/ref=BFDFC132A4C7B8DC692C68D2AF83D8B2A7E893A6CC38C94128F98A1AAAE7015F4328C2234B8DEEC6TFnFM" TargetMode="External"/><Relationship Id="rId66" Type="http://schemas.openxmlformats.org/officeDocument/2006/relationships/hyperlink" Target="consultantplus://offline/ref=BFDFC132A4C7B8DC692C68D2AF83D8B2A7E995A6CF3AC94128F98A1AAATEn7M" TargetMode="External"/><Relationship Id="rId74" Type="http://schemas.openxmlformats.org/officeDocument/2006/relationships/hyperlink" Target="consultantplus://offline/ref=BFDFC132A4C7B8DC692C68D2AF83D8B2A7E991A0CA3DC94128F98A1AAATEn7M" TargetMode="External"/><Relationship Id="rId5" Type="http://schemas.openxmlformats.org/officeDocument/2006/relationships/hyperlink" Target="consultantplus://offline/ref=BFDFC132A4C7B8DC692C68D2AF83D8B2A7E991A7C231C94128F98A1AAAE7015F4328C2234B8DECC5TFn8M" TargetMode="External"/><Relationship Id="rId15" Type="http://schemas.openxmlformats.org/officeDocument/2006/relationships/hyperlink" Target="consultantplus://offline/ref=BFDFC132A4C7B8DC692C68D2AF83D8B2AFE797A6C833944B20A08618ADE85E484461CE224B8DECTCn3M" TargetMode="External"/><Relationship Id="rId23" Type="http://schemas.openxmlformats.org/officeDocument/2006/relationships/hyperlink" Target="consultantplus://offline/ref=BFDFC132A4C7B8DC692C68D2AF83D8B2AFE995AAC233944B20A08618ADE85E484461CE224B8DEFTCn6M" TargetMode="External"/><Relationship Id="rId28" Type="http://schemas.openxmlformats.org/officeDocument/2006/relationships/hyperlink" Target="consultantplus://offline/ref=BFDFC132A4C7B8DC692C68D2AF83D8B2A7E896AACC3DC94128F98A1AAAE7015F4328C2234B8DEFC1TFn8M" TargetMode="External"/><Relationship Id="rId36" Type="http://schemas.openxmlformats.org/officeDocument/2006/relationships/hyperlink" Target="consultantplus://offline/ref=BFDFC132A4C7B8DC692C68D2AF83D8B2A7E995A6CE3BC94128F98A1AAATEn7M" TargetMode="External"/><Relationship Id="rId49" Type="http://schemas.openxmlformats.org/officeDocument/2006/relationships/hyperlink" Target="consultantplus://offline/ref=BFDFC132A4C7B8DC692C68D2AF83D8B2A7E695A5C23EC94128F98A1AAAE7015F4328C2234C8CTEnDM" TargetMode="External"/><Relationship Id="rId57" Type="http://schemas.openxmlformats.org/officeDocument/2006/relationships/hyperlink" Target="consultantplus://offline/ref=BFDFC132A4C7B8DC692C68D2AF83D8B2A7E893A6CC38C94128F98A1AAAE7015F4328C2234B8DEEC6TFn9M" TargetMode="External"/><Relationship Id="rId61" Type="http://schemas.openxmlformats.org/officeDocument/2006/relationships/hyperlink" Target="consultantplus://offline/ref=BFDFC132A4C7B8DC692C68D2AF83D8B2A7E694A3C83AC94128F98A1AAAE7015F4328C2234B8DEEC6TFnDM" TargetMode="External"/><Relationship Id="rId10" Type="http://schemas.openxmlformats.org/officeDocument/2006/relationships/hyperlink" Target="consultantplus://offline/ref=BFDFC132A4C7B8DC692C68D2AF83D8B2A7E991A6CB38C94128F98A1AAAE7015F4328C2234B8DEEC7TFnBM" TargetMode="External"/><Relationship Id="rId19" Type="http://schemas.openxmlformats.org/officeDocument/2006/relationships/hyperlink" Target="consultantplus://offline/ref=BFDFC132A4C7B8DC692C68D2AF83D8B2AFE995AAC333944B20A08618ADE85E484461CE224B8DE8TCn0M" TargetMode="External"/><Relationship Id="rId31" Type="http://schemas.openxmlformats.org/officeDocument/2006/relationships/hyperlink" Target="consultantplus://offline/ref=BFDFC132A4C7B8DC692C68D2AF83D8B2A7EB92A2C238C94128F98A1AAAE7015F4328C2234B8DEECCTFn8M" TargetMode="External"/><Relationship Id="rId44" Type="http://schemas.openxmlformats.org/officeDocument/2006/relationships/hyperlink" Target="consultantplus://offline/ref=BFDFC132A4C7B8DC692C68D2AF83D8B2A7E995A6CF3AC94128F98A1AAATEn7M" TargetMode="External"/><Relationship Id="rId52" Type="http://schemas.openxmlformats.org/officeDocument/2006/relationships/hyperlink" Target="consultantplus://offline/ref=BFDFC132A4C7B8DC692C68D2AF83D8B2A7E893A6CC38C94128F98A1AAAE7015F4328C2234B8DEEC7TFn2M" TargetMode="External"/><Relationship Id="rId60" Type="http://schemas.openxmlformats.org/officeDocument/2006/relationships/hyperlink" Target="consultantplus://offline/ref=BFDFC132A4C7B8DC692C68D2AF83D8B2A7E893A6CC38C94128F98A1AAAE7015F4328C2234B8DEEC6TFn2M" TargetMode="External"/><Relationship Id="rId65" Type="http://schemas.openxmlformats.org/officeDocument/2006/relationships/hyperlink" Target="consultantplus://offline/ref=BFDFC132A4C7B8DC692C68D2AF83D8B2A7E991A7C231C94128F98A1AAAE7015F4328C2234B8DECC5TFnFM" TargetMode="External"/><Relationship Id="rId73" Type="http://schemas.openxmlformats.org/officeDocument/2006/relationships/hyperlink" Target="consultantplus://offline/ref=BFDFC132A4C7B8DC692C68D2AF83D8B2A7E991A6CB38C94128F98A1AAAE7015F4328C2234B8DEEC7TFnBM" TargetMode="External"/><Relationship Id="rId78" Type="http://schemas.openxmlformats.org/officeDocument/2006/relationships/theme" Target="theme/theme1.xml"/><Relationship Id="rId4" Type="http://schemas.openxmlformats.org/officeDocument/2006/relationships/hyperlink" Target="consultantplus://offline/ref=BFDFC132A4C7B8DC692C68D2AF83D8B2A7EA94A5CD38C94128F98A1AAAE7015F4328C2234B8DEECCTFnAM" TargetMode="External"/><Relationship Id="rId9" Type="http://schemas.openxmlformats.org/officeDocument/2006/relationships/hyperlink" Target="consultantplus://offline/ref=BFDFC132A4C7B8DC692C68D2AF83D8B2A7E995A6CE3BC94128F98A1AAAE7015F4328C2234B8DEECCTFnEM" TargetMode="External"/><Relationship Id="rId14" Type="http://schemas.openxmlformats.org/officeDocument/2006/relationships/hyperlink" Target="consultantplus://offline/ref=BFDFC132A4C7B8DC692C68D2AF83D8B2AFE797A6C833944B20A08618TAnDM" TargetMode="External"/><Relationship Id="rId22" Type="http://schemas.openxmlformats.org/officeDocument/2006/relationships/hyperlink" Target="consultantplus://offline/ref=BFDFC132A4C7B8DC692C68D2AF83D8B2AFE995AAC333944B20A08618ADE85E484461CE224B8CEFTCn6M" TargetMode="External"/><Relationship Id="rId27" Type="http://schemas.openxmlformats.org/officeDocument/2006/relationships/hyperlink" Target="consultantplus://offline/ref=BFDFC132A4C7B8DC692C68D2AF83D8B2AFE995AAC233944B20A08618ADE85E484461CE224B8DE8TCn5M" TargetMode="External"/><Relationship Id="rId30" Type="http://schemas.openxmlformats.org/officeDocument/2006/relationships/hyperlink" Target="consultantplus://offline/ref=BFDFC132A4C7B8DC692C68D2AF83D8B2A7E991A7C231C94128F98A1AAAE7015F4328C2234B8DECC5TFn8M" TargetMode="External"/><Relationship Id="rId35" Type="http://schemas.openxmlformats.org/officeDocument/2006/relationships/hyperlink" Target="consultantplus://offline/ref=BFDFC132A4C7B8DC692C68D2AF83D8B2A4E690A6C06E9E4379AC84T1nFM" TargetMode="External"/><Relationship Id="rId43" Type="http://schemas.openxmlformats.org/officeDocument/2006/relationships/hyperlink" Target="consultantplus://offline/ref=BFDFC132A4C7B8DC692C68D2AF83D8B2A7E694A3C83AC94128F98A1AAAE7015F4328C2234B8DEEC6TFnDM" TargetMode="External"/><Relationship Id="rId48" Type="http://schemas.openxmlformats.org/officeDocument/2006/relationships/hyperlink" Target="consultantplus://offline/ref=BFDFC132A4C7B8DC692C68D2AF83D8B2A7E995A6CE3BC94128F98A1AAAE7015F4328C221T4n8M" TargetMode="External"/><Relationship Id="rId56" Type="http://schemas.openxmlformats.org/officeDocument/2006/relationships/hyperlink" Target="consultantplus://offline/ref=BFDFC132A4C7B8DC692C68D2AF83D8B2A7E893A6CC38C94128F98A1AAAE7015F4328C2234B8DEEC6TFn8M" TargetMode="External"/><Relationship Id="rId64" Type="http://schemas.openxmlformats.org/officeDocument/2006/relationships/hyperlink" Target="consultantplus://offline/ref=BFDFC132A4C7B8DC692C68D2AF83D8B2A7E995A6C83DC94128F98A1AAAE7015F4328C2234B8DEEC7TFn2M" TargetMode="External"/><Relationship Id="rId69" Type="http://schemas.openxmlformats.org/officeDocument/2006/relationships/hyperlink" Target="consultantplus://offline/ref=BFDFC132A4C7B8DC692C68D2AF83D8B2A7E694A3C93FC94128F98A1AAAE7015F4328C2234B8DEEC1TFn8M" TargetMode="External"/><Relationship Id="rId77" Type="http://schemas.openxmlformats.org/officeDocument/2006/relationships/fontTable" Target="fontTable.xml"/><Relationship Id="rId8" Type="http://schemas.openxmlformats.org/officeDocument/2006/relationships/hyperlink" Target="consultantplus://offline/ref=BFDFC132A4C7B8DC692C68D2AF83D8B2A7E694A3C93FC94128F98A1AAAE7015F4328C2234B8DEEC6TFnAM" TargetMode="External"/><Relationship Id="rId51" Type="http://schemas.openxmlformats.org/officeDocument/2006/relationships/hyperlink" Target="consultantplus://offline/ref=BFDFC132A4C7B8DC692C68D2AF83D8B2A7E995A6CE3BC94128F98A1AAAE7015F4328C220T4n3M" TargetMode="External"/><Relationship Id="rId72" Type="http://schemas.openxmlformats.org/officeDocument/2006/relationships/hyperlink" Target="consultantplus://offline/ref=BFDFC132A4C7B8DC692C68D2AF83D8B2A7E893A6CC38C94128F98A1AAAE7015F4328C2234B8DEEC1TFn9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BFDFC132A4C7B8DC692C68D2AF83D8B2AFEE90A7C333944B20A08618ADE85E484461CE224B8BE8TCnDM" TargetMode="External"/><Relationship Id="rId17" Type="http://schemas.openxmlformats.org/officeDocument/2006/relationships/hyperlink" Target="consultantplus://offline/ref=BFDFC132A4C7B8DC692C68D2AF83D8B2AFE995AAC333944B20A08618ADE85E484461CE224B8DEDTCn0M" TargetMode="External"/><Relationship Id="rId25" Type="http://schemas.openxmlformats.org/officeDocument/2006/relationships/hyperlink" Target="consultantplus://offline/ref=BFDFC132A4C7B8DC692C68D2AF83D8B2AFE995AAC233944B20A08618ADE85E484461CE224B8DECTCn6M" TargetMode="External"/><Relationship Id="rId33" Type="http://schemas.openxmlformats.org/officeDocument/2006/relationships/hyperlink" Target="consultantplus://offline/ref=BFDFC132A4C7B8DC692C68D2AF83D8B2A7E694A3C93FC94128F98A1AAAE7015F4328C2234B8DEEC6TFnAM" TargetMode="External"/><Relationship Id="rId38" Type="http://schemas.openxmlformats.org/officeDocument/2006/relationships/hyperlink" Target="consultantplus://offline/ref=BFDFC132A4C7B8DC692C68D2AF83D8B2A7E693A1CE3AC94128F98A1AAAE7015F4328C2234B8DEEC4TFn8M" TargetMode="External"/><Relationship Id="rId46" Type="http://schemas.openxmlformats.org/officeDocument/2006/relationships/hyperlink" Target="consultantplus://offline/ref=BFDFC132A4C7B8DC692C68D2AF83D8B2A7E995A6C83DC94128F98A1AAAE7015F4328C2234B8DEEC7TFn2M" TargetMode="External"/><Relationship Id="rId59" Type="http://schemas.openxmlformats.org/officeDocument/2006/relationships/hyperlink" Target="consultantplus://offline/ref=BFDFC132A4C7B8DC692C68D2AF83D8B2A7E694A3C93FC94128F98A1AAAE7015F4328C2234B8DEEC6TFnCM" TargetMode="External"/><Relationship Id="rId67" Type="http://schemas.openxmlformats.org/officeDocument/2006/relationships/hyperlink" Target="consultantplus://offline/ref=BFDFC132A4C7B8DC692C68D2AF83D8B2A7E995A6CF3AC94128F98A1AAATEn7M" TargetMode="External"/><Relationship Id="rId20" Type="http://schemas.openxmlformats.org/officeDocument/2006/relationships/hyperlink" Target="consultantplus://offline/ref=BFDFC132A4C7B8DC692C68D2AF83D8B2A7EA94A5CD38C94128F98A1AAAE7015F4328C2234B8DEECCTFnAM" TargetMode="External"/><Relationship Id="rId41" Type="http://schemas.openxmlformats.org/officeDocument/2006/relationships/hyperlink" Target="consultantplus://offline/ref=BFDFC132A4C7B8DC692C68D2AF83D8B2A7EB92A2C238C94128F98A1AAAE7015F4328C2234B8DEECCTFnEM" TargetMode="External"/><Relationship Id="rId54" Type="http://schemas.openxmlformats.org/officeDocument/2006/relationships/hyperlink" Target="consultantplus://offline/ref=BFDFC132A4C7B8DC692C68D2AF83D8B2A7E995A6CE3BC94128F98A1AAAE7015F4328C220T4n3M" TargetMode="External"/><Relationship Id="rId62" Type="http://schemas.openxmlformats.org/officeDocument/2006/relationships/hyperlink" Target="consultantplus://offline/ref=BFDFC132A4C7B8DC692C68D2AF83D8B2A7E694A3C83AC94128F98A1AAAE7015F4328C2234B8DEEC6TFnDM" TargetMode="External"/><Relationship Id="rId70" Type="http://schemas.openxmlformats.org/officeDocument/2006/relationships/hyperlink" Target="consultantplus://offline/ref=BFDFC132A4C7B8DC692C68D2AF83D8B2A7E995A6CE3BC94128F98A1AAAE7015F4328C220T4n3M" TargetMode="External"/><Relationship Id="rId75" Type="http://schemas.openxmlformats.org/officeDocument/2006/relationships/hyperlink" Target="consultantplus://offline/ref=BFDFC132A4C7B8DC692C68D2AF83D8B2A7E694A3C83AC94128F98A1AAAE7015F4328C2234B8DEEC5TFn3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FDFC132A4C7B8DC692C68D2AF83D8B2A7EB92A2C238C94128F98A1AAAE7015F4328C2234B8DEECCTFn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8444</Words>
  <Characters>48137</Characters>
  <Application>Microsoft Office Word</Application>
  <DocSecurity>0</DocSecurity>
  <Lines>401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56469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Вадим Петрович</dc:creator>
  <cp:keywords/>
  <dc:description/>
  <cp:lastModifiedBy>Лысенко Вадим Петрович</cp:lastModifiedBy>
  <cp:revision>1</cp:revision>
  <dcterms:created xsi:type="dcterms:W3CDTF">2015-09-28T12:39:00Z</dcterms:created>
  <dcterms:modified xsi:type="dcterms:W3CDTF">2015-09-28T12:40:00Z</dcterms:modified>
</cp:coreProperties>
</file>